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01" w:rsidRDefault="00477A0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77A01" w:rsidRDefault="00477A01">
      <w:pPr>
        <w:pStyle w:val="ConsPlusNormal"/>
        <w:jc w:val="both"/>
        <w:outlineLvl w:val="0"/>
      </w:pPr>
    </w:p>
    <w:p w:rsidR="00477A01" w:rsidRDefault="00477A01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477A01" w:rsidRDefault="00477A01">
      <w:pPr>
        <w:pStyle w:val="ConsPlusTitle"/>
        <w:jc w:val="center"/>
      </w:pPr>
    </w:p>
    <w:p w:rsidR="00477A01" w:rsidRDefault="00477A01">
      <w:pPr>
        <w:pStyle w:val="ConsPlusTitle"/>
        <w:jc w:val="center"/>
      </w:pPr>
      <w:r>
        <w:t>ПИСЬМО</w:t>
      </w:r>
    </w:p>
    <w:p w:rsidR="00477A01" w:rsidRDefault="00477A01">
      <w:pPr>
        <w:pStyle w:val="ConsPlusTitle"/>
        <w:jc w:val="center"/>
      </w:pPr>
      <w:r>
        <w:t>от 25 марта 2020 г. N ГД-65/03</w:t>
      </w:r>
    </w:p>
    <w:p w:rsidR="00477A01" w:rsidRDefault="00477A01">
      <w:pPr>
        <w:pStyle w:val="ConsPlusTitle"/>
        <w:jc w:val="center"/>
      </w:pPr>
    </w:p>
    <w:p w:rsidR="00477A01" w:rsidRDefault="00477A01">
      <w:pPr>
        <w:pStyle w:val="ConsPlusTitle"/>
        <w:jc w:val="center"/>
      </w:pPr>
      <w:r>
        <w:t>О НАПРАВЛЕНИИ МЕТОДИЧЕСКИХ РЕКОМЕНДАЦИЙ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ind w:firstLine="540"/>
        <w:jc w:val="both"/>
      </w:pPr>
      <w:proofErr w:type="gramStart"/>
      <w:r>
        <w:t xml:space="preserve">В рамках исполнения абзаца 1 пункта 12 протокола заседания оперативного штаба по предупреждению завоза и распространения новой коронавирусной инфекции на территории Российской Федерации (далее - Оперативный штаб) Минпросвещения России совместно с Минздравом России подготовило и направляет </w:t>
      </w:r>
      <w:hyperlink w:anchor="P19">
        <w:r>
          <w:rPr>
            <w:color w:val="0000FF"/>
          </w:rPr>
          <w:t>методические рекомендации</w:t>
        </w:r>
      </w:hyperlink>
      <w:r>
        <w:t xml:space="preserve"> для органов исполнительной власти субъектов Российской Федерации о проведении в организациях, осуществляющих образовательную деятельность по образовательным программам дошкольного образования и присмотр и уход</w:t>
      </w:r>
      <w:proofErr w:type="gramEnd"/>
      <w:r>
        <w:t xml:space="preserve"> за детьми,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коронавирусной инфекции, в том числе об организации медицинского осмотра детей при функционировании в режиме свободного посещения (далее - Методические рекомендации).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 xml:space="preserve">Во исполнение абзаца 2 пункта 12 протокола заседания Оперативного штаба для обеспечения постоянного методического сопровождения и консультирования педагогических работников организаций, осуществляющих образовательную деятельность по образовательным программам дошкольного образования и </w:t>
      </w:r>
      <w:proofErr w:type="gramStart"/>
      <w:r>
        <w:t>присмотр</w:t>
      </w:r>
      <w:proofErr w:type="gramEnd"/>
      <w:r>
        <w:t xml:space="preserve"> и уход за детьми, родителей (законных представителей) детей дошкольного возраста по вопросам реализации мероприятий, направленных на снижение рисков распространения новой коронавирусной инфекции, Минпросвещения России создана Горячая линия по координации и поддержке региональных и муниципальных органов управления образованием и руководителей образовательных организаций (далее - Горячая линия). Телефоны Горячей линии: 8(495)984-89-19 и 8(800)200-31-85.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jc w:val="right"/>
      </w:pPr>
      <w:r>
        <w:t>Д.Е.ГЛУШКО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jc w:val="right"/>
        <w:outlineLvl w:val="0"/>
      </w:pPr>
      <w:r>
        <w:t>Приложение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Title"/>
        <w:jc w:val="center"/>
      </w:pPr>
      <w:bookmarkStart w:id="0" w:name="P19"/>
      <w:bookmarkEnd w:id="0"/>
      <w:r>
        <w:t>МЕТОДИЧЕСКИЕ РЕКОМЕНДАЦИИ</w:t>
      </w:r>
    </w:p>
    <w:p w:rsidR="00477A01" w:rsidRDefault="00477A01">
      <w:pPr>
        <w:pStyle w:val="ConsPlusTitle"/>
        <w:jc w:val="center"/>
      </w:pPr>
      <w:r>
        <w:t>О ПРОВЕДЕНИИ В ОРГАНИЗАЦИЯХ, ОСУЩЕСТВЛЯЮЩИХ</w:t>
      </w:r>
    </w:p>
    <w:p w:rsidR="00477A01" w:rsidRDefault="00477A01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477A01" w:rsidRDefault="00477A01">
      <w:pPr>
        <w:pStyle w:val="ConsPlusTitle"/>
        <w:jc w:val="center"/>
      </w:pPr>
      <w:r>
        <w:t xml:space="preserve">ДОШКОЛЬНОГО ОБРАЗОВАНИЯ И </w:t>
      </w:r>
      <w:proofErr w:type="gramStart"/>
      <w:r>
        <w:t>ПРИСМОТР</w:t>
      </w:r>
      <w:proofErr w:type="gramEnd"/>
      <w:r>
        <w:t xml:space="preserve"> И УХОД ЗА ДЕТЬМИ,</w:t>
      </w:r>
    </w:p>
    <w:p w:rsidR="00477A01" w:rsidRDefault="00477A01">
      <w:pPr>
        <w:pStyle w:val="ConsPlusTitle"/>
        <w:jc w:val="center"/>
      </w:pPr>
      <w:r>
        <w:t xml:space="preserve">ЛЮБОЙ ФОРМЫ СОБСТВЕННОСТИ, А ТАКЖЕ </w:t>
      </w:r>
      <w:proofErr w:type="gramStart"/>
      <w:r>
        <w:t>ИНДИВИДУАЛЬНЫМИ</w:t>
      </w:r>
      <w:proofErr w:type="gramEnd"/>
    </w:p>
    <w:p w:rsidR="00477A01" w:rsidRDefault="00477A01">
      <w:pPr>
        <w:pStyle w:val="ConsPlusTitle"/>
        <w:jc w:val="center"/>
      </w:pPr>
      <w:r>
        <w:t>ПРЕДПРИНИМАТЕЛЯМИ НЕОБХОДИМЫХ МЕРОПРИЯТИЙ, НАПРАВЛЕННЫХ</w:t>
      </w:r>
    </w:p>
    <w:p w:rsidR="00477A01" w:rsidRDefault="00477A01">
      <w:pPr>
        <w:pStyle w:val="ConsPlusTitle"/>
        <w:jc w:val="center"/>
      </w:pPr>
      <w:r>
        <w:t xml:space="preserve">НА СНИЖЕНИЕ РИСКОВ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477A01" w:rsidRDefault="00477A01">
      <w:pPr>
        <w:pStyle w:val="ConsPlusTitle"/>
        <w:jc w:val="center"/>
      </w:pPr>
      <w:r>
        <w:t>ИНФЕКЦИИ, В ТОМ ЧИСЛЕ ОБ ОРГАНИЗАЦИИ МЕДИЦИНСКОГО ОСМОТРА</w:t>
      </w:r>
    </w:p>
    <w:p w:rsidR="00477A01" w:rsidRDefault="00477A01">
      <w:pPr>
        <w:pStyle w:val="ConsPlusTitle"/>
        <w:jc w:val="center"/>
      </w:pPr>
      <w:r>
        <w:t>ДЕТЕЙ ПРИ ФУНКЦИОНИРОВАНИИ УКАЗАННЫХ ОБРАЗОВАТЕЛЬНЫХ</w:t>
      </w:r>
    </w:p>
    <w:p w:rsidR="00477A01" w:rsidRDefault="00477A01">
      <w:pPr>
        <w:pStyle w:val="ConsPlusTitle"/>
        <w:jc w:val="center"/>
      </w:pPr>
      <w:r>
        <w:t>ОРГАНИЗАЦИЙ В РЕЖИМЕ СВОБОДНОГО ПОСЕЩЕНИЯ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ind w:firstLine="540"/>
        <w:jc w:val="both"/>
      </w:pPr>
      <w:r>
        <w:t xml:space="preserve">В целях проведения в организациях, осуществляющих образовательную деятельность по образовательным программам дошкольного образования и </w:t>
      </w:r>
      <w:proofErr w:type="gramStart"/>
      <w:r>
        <w:t>присмотр</w:t>
      </w:r>
      <w:proofErr w:type="gramEnd"/>
      <w:r>
        <w:t xml:space="preserve"> и уход за детьми, любой формы собственности (далее - ДОО), а также индивидуальными предпринимателями необходимых мероприятий, направленных на снижение рисков распространения новой коронавирусной инфекции, в том числе по организации медицинского осмотра детей при функционировании ДОО в режиме свободного посещения, Минпросвещения России совместно с Минздравом России разработало и направляет для учета и использования в работе Методические рекомендации о функционировании ДОО в режиме реализуемых мероприятий, направленных на снижение рисков распространения коронавирусной инфекции (далее - методические рекомендации).</w:t>
      </w:r>
    </w:p>
    <w:p w:rsidR="00477A01" w:rsidRDefault="00477A01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В целях борьбы с угрозой распространения новой коронавирусной инфекции COVID-2019 утвержден временный </w:t>
      </w:r>
      <w:hyperlink r:id="rId6">
        <w:r>
          <w:rPr>
            <w:color w:val="0000FF"/>
          </w:rPr>
          <w:t>порядок</w:t>
        </w:r>
      </w:hyperlink>
      <w:r>
        <w:t xml:space="preserve">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COVID-2019 (приказ Минздрава России от 19 марта 2020 г. N 198н (зарегистрирован Минюстом России от 19 марта 2020 г., регистрационный N 57786) (далее - Временный порядок).</w:t>
      </w:r>
      <w:proofErr w:type="gramEnd"/>
    </w:p>
    <w:p w:rsidR="00477A01" w:rsidRDefault="00477A01">
      <w:pPr>
        <w:pStyle w:val="ConsPlusNormal"/>
        <w:spacing w:before="200"/>
        <w:ind w:firstLine="540"/>
        <w:jc w:val="both"/>
      </w:pPr>
      <w:r>
        <w:t xml:space="preserve">Временным </w:t>
      </w:r>
      <w:hyperlink r:id="rId7">
        <w:r>
          <w:rPr>
            <w:color w:val="0000FF"/>
          </w:rPr>
          <w:t>порядком</w:t>
        </w:r>
      </w:hyperlink>
      <w:r>
        <w:t xml:space="preserve"> </w:t>
      </w:r>
      <w:proofErr w:type="gramStart"/>
      <w:r>
        <w:t>установлены</w:t>
      </w:r>
      <w:proofErr w:type="gramEnd"/>
      <w:r>
        <w:t xml:space="preserve"> в том числе правила организации работы медицинских организаций, оказывающих медицинскую помощь в амбулаторных условиях и условиях дневного стационара, в целях реализации мер по профилактике и снижению рисков распространения новой коронавирусной инфекции COVID-2019, в соответствии с которыми руководители органов исполнительной власти субъектов Российской Федерации, осуществляющих государственное управление в сфере здравоохранения, и руководители медицинских организаций и их структурных подразделений, оказывающих медицинскую помощь в амбулаторных условиях и условиях дневного стационара: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организуют проведение противоэпидемических мероприятий при выявлении подозрения на новую коронавирусную инфекцию COVID-2019;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приостанавливают проведение профилактических медицинских осмотров и диспансеризации;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рассматривают возможность переноса сроков оказания медицинской помощи в плановой форме;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обеспечивают системную работу по информированию населения о рисках новой коронавирусной инфекции COVID-2019,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 xml:space="preserve">При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COVID-2019 следует неукоснительно соблюдать требования Временного </w:t>
      </w:r>
      <w:hyperlink r:id="rId8">
        <w:r>
          <w:rPr>
            <w:color w:val="0000FF"/>
          </w:rPr>
          <w:t>порядка</w:t>
        </w:r>
      </w:hyperlink>
      <w:r>
        <w:t>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1. Функционирование ДОО в штатном режиме.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При посещении ДОО в штатном режиме необходимо предусмотреть ограничения по проведению образовательной деятельности в помещениях образовательной организации, где могут находиться разные дошкольные группы детей (залы для занятий физической культурой, музыкальные залы и т.п.), а также прогулок на свежем воздухе.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Таким образом, контакты детей дошкольной группы с детьми из других групп должны быть исключены, дети из разных дошкольных групп не должны пользоваться общими помещениями, за исключением медицинского кабинета.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В ДОО необходимо обеспечить повышенное соблюдение правил личной гигиены не только персоналом ДОО, но и родителями (законными представителями) детей, посещающих ДОО. Профилактическая дезинфекция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уборки, обязательную дезинфекцию контактных поверхностей во всех помещениях в течение дня.</w:t>
      </w:r>
    </w:p>
    <w:p w:rsidR="00477A01" w:rsidRDefault="00477A01">
      <w:pPr>
        <w:pStyle w:val="ConsPlusNormal"/>
        <w:spacing w:before="200"/>
        <w:ind w:firstLine="540"/>
        <w:jc w:val="both"/>
      </w:pPr>
      <w:proofErr w:type="gramStart"/>
      <w:r>
        <w:t xml:space="preserve">Кроме того, </w:t>
      </w:r>
      <w:hyperlink r:id="rId9">
        <w:r>
          <w:rPr>
            <w:color w:val="0000FF"/>
          </w:rPr>
          <w:t>пунктом 11.2</w:t>
        </w:r>
      </w:hyperlink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 мая 2013 г. N 26, установлено, что ежедневный утренний прием детей проводится воспитателями и (или) медицинскими работниками, которые опрашивают родителей о состоянии здоровья детей.</w:t>
      </w:r>
      <w:proofErr w:type="gramEnd"/>
      <w:r>
        <w:t xml:space="preserve">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2. Функционирование ДОО в режиме свободного посещения.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 xml:space="preserve">При наличии соответствующего решения родителей (законных представителей) детей </w:t>
      </w:r>
      <w:r>
        <w:lastRenderedPageBreak/>
        <w:t>дошкольного возраста о свободном посещении ДОО руководитель ДОО должен обеспечить работу дежурных дошкольных групп при строгом соблюдении правил санитарного режима.</w:t>
      </w:r>
    </w:p>
    <w:p w:rsidR="00477A01" w:rsidRDefault="00477A01">
      <w:pPr>
        <w:pStyle w:val="ConsPlusNormal"/>
        <w:spacing w:before="200"/>
        <w:ind w:firstLine="540"/>
        <w:jc w:val="both"/>
      </w:pPr>
      <w:hyperlink r:id="rId10">
        <w:proofErr w:type="gramStart"/>
        <w:r>
          <w:rPr>
            <w:color w:val="0000FF"/>
          </w:rPr>
          <w:t>Пунктом 11.3</w:t>
        </w:r>
      </w:hyperlink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 мая 2013 г. N 26, установлено, что если ребенок отсутствовал более 5 дней (за исключением выходных и праздничных дней), его принимают в ДОО только при наличии справки с указанием диагноза, длительности заболевания, сведений</w:t>
      </w:r>
      <w:proofErr w:type="gramEnd"/>
      <w:r>
        <w:t xml:space="preserve"> об отсутствии контакта с инфекционными больными.</w:t>
      </w:r>
    </w:p>
    <w:p w:rsidR="00477A01" w:rsidRDefault="00477A01">
      <w:pPr>
        <w:pStyle w:val="ConsPlusNormal"/>
        <w:spacing w:before="200"/>
        <w:ind w:firstLine="540"/>
        <w:jc w:val="both"/>
      </w:pPr>
      <w:proofErr w:type="gramStart"/>
      <w:r>
        <w:t>В связи с этим, по возможности предусмотреть межведомственное взаимодействие органов исполнительной власти субъектов Российской Федерации, осуществляющих государственное управление в сфере здравоохранения, совместно с органами исполнительной власти субъектов Российской Федерации, осуществляющих государственное управление в сфере образования, проработать вопрос межведомственного взаимодействия медицинских организаций и ДОО, функционирующих в режиме свободного посещения, по обеспечению осмотров детей без посещения медицинских организаций.</w:t>
      </w:r>
      <w:proofErr w:type="gramEnd"/>
    </w:p>
    <w:p w:rsidR="00477A01" w:rsidRDefault="00477A01">
      <w:pPr>
        <w:pStyle w:val="ConsPlusNormal"/>
        <w:spacing w:before="200"/>
        <w:ind w:firstLine="540"/>
        <w:jc w:val="both"/>
      </w:pPr>
      <w:r>
        <w:t>Кроме того, необходимо рекомендовать родителям (законным представителям), чьи дети не посещают ДОО по причине свободного посещения, установить для них домашний режим. Родители (законные представили) детей уведомляют руководителя ДОО о принятом решении свободного посещения ДОО в любой удобной для него форме (бумажной или электронной форме).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Родителям (законным представителям) детей необходимо минимизировать контакты с другими детьми, создать максимально комфортные условия пребывания ребенка при строгом соблюдении санитарных правил, предусмотренных для ситуации пандемии.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Title"/>
        <w:jc w:val="center"/>
        <w:outlineLvl w:val="1"/>
      </w:pPr>
      <w:r>
        <w:t>Предложения в части обеспечения постоянного методического</w:t>
      </w:r>
    </w:p>
    <w:p w:rsidR="00477A01" w:rsidRDefault="00477A01">
      <w:pPr>
        <w:pStyle w:val="ConsPlusTitle"/>
        <w:jc w:val="center"/>
      </w:pPr>
      <w:r>
        <w:t>сопровождения и консультирования педагогических работников</w:t>
      </w:r>
    </w:p>
    <w:p w:rsidR="00477A01" w:rsidRDefault="00477A01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477A01" w:rsidRDefault="00477A01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477A01" w:rsidRDefault="00477A01">
      <w:pPr>
        <w:pStyle w:val="ConsPlusTitle"/>
        <w:jc w:val="center"/>
      </w:pPr>
      <w:r>
        <w:t xml:space="preserve">и </w:t>
      </w:r>
      <w:proofErr w:type="gramStart"/>
      <w:r>
        <w:t>присмотр</w:t>
      </w:r>
      <w:proofErr w:type="gramEnd"/>
      <w:r>
        <w:t xml:space="preserve"> и уход за детьми, родителей (законных</w:t>
      </w:r>
    </w:p>
    <w:p w:rsidR="00477A01" w:rsidRDefault="00477A01">
      <w:pPr>
        <w:pStyle w:val="ConsPlusTitle"/>
        <w:jc w:val="center"/>
      </w:pPr>
      <w:r>
        <w:t>представителей) детей дошкольного возраста по вопросам</w:t>
      </w:r>
    </w:p>
    <w:p w:rsidR="00477A01" w:rsidRDefault="00477A01">
      <w:pPr>
        <w:pStyle w:val="ConsPlusTitle"/>
        <w:jc w:val="center"/>
      </w:pPr>
      <w:r>
        <w:t>реализации мероприятий, направленных на снижение рисков</w:t>
      </w:r>
    </w:p>
    <w:p w:rsidR="00477A01" w:rsidRDefault="00477A01">
      <w:pPr>
        <w:pStyle w:val="ConsPlusTitle"/>
        <w:jc w:val="center"/>
      </w:pPr>
      <w:r>
        <w:t>распространения новой коронавирусной инфекции у детей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ind w:firstLine="540"/>
        <w:jc w:val="both"/>
      </w:pPr>
      <w:r>
        <w:t>Известные случаи коронавирусной инфекции у детей, обусловленные SARS-CoV-2, в настоящее время не позволяют объективно оценить особенности заболевания, а также характерные проявления этой клинической формы болезни на всех стадиях заболевания. По имеющимся данным, молодые люди и дети менее восприимчивы к коронавирусу нового типа.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 xml:space="preserve">Особенности клинической картины коронавирусных инфекций у детей (по результатам анализа сезонных коронавирусных инфекций, обусловленных коронавирусами) характеризуются поражением как верхних дыхательных путей (ринофарингит), так и нижних дыхательных путей (бронхит, бронхиолит, пневмония). Клинических различий при инфицировании тем или иным штаммом </w:t>
      </w:r>
      <w:proofErr w:type="gramStart"/>
      <w:r>
        <w:t>сезонного</w:t>
      </w:r>
      <w:proofErr w:type="gramEnd"/>
      <w:r>
        <w:t xml:space="preserve"> коронавируса не установлено. Моноинфекция чаще протекает в виде легкого или среднетяжелого поражения верхних отделов дыхательных путей, может иметь место коинфекция с другими респираторными вирусами (РСВ, риновирус, бокавирус, аденовирус), что утяжеляет течение заболевания и приводит к поражению нижних отделов респираторного тракта (пневмония, бронхиолит).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В настоящее время средства специфической профилактики COVID-19 не разработаны.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Неспецифическая профилактика коронавирусной инфекции представляет собой мероприятия, направленные на предотвращение распространения инфекции, и проводится в отношении источника инфекции (больной человек), механизма передачи возбудителя инфекции, а также потенциально восприимчивого контингента (защита лиц, находящихся и/или находившихся в контакте с больным человеком), а именно: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мероприятия в отношения источника инфекции: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изоляция больных в боксированные помещения/палаты инфекционного стационара;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lastRenderedPageBreak/>
        <w:t>назначение этиотропной терапии;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мероприятия, направленные на механизм передачи возбудителя инфекции: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соблюдение правил личной гигиены (мыть руки с мылом, использовать одноразовые салфетки при чихании и кашле, прикасаться к лицу только чистыми салфетками или вымытыми руками);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использование одноразовых медицинских масок, которые должны сменяться каждые 2 часа;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проведение дезинфекционных мероприятий;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мероприятия, направленные на восприимчивый контингент: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элиминационная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и бактериальных возбудителей инфекционных заболеваний;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использование лекарственных сре</w:t>
      </w:r>
      <w:proofErr w:type="gramStart"/>
      <w:r>
        <w:t>дств дл</w:t>
      </w:r>
      <w:proofErr w:type="gramEnd"/>
      <w:r>
        <w:t>я местного применения, обладающих барьерными функциями;</w:t>
      </w:r>
    </w:p>
    <w:p w:rsidR="00477A01" w:rsidRDefault="00477A01">
      <w:pPr>
        <w:pStyle w:val="ConsPlusNormal"/>
        <w:spacing w:before="200"/>
        <w:ind w:firstLine="540"/>
        <w:jc w:val="both"/>
      </w:pPr>
      <w:r>
        <w:t>своевременное обращение в медицинские организации в случае появления симптомов острой респираторной инфекции является одним из ключевых факторов профилактики осложнений.</w:t>
      </w: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jc w:val="both"/>
      </w:pPr>
    </w:p>
    <w:p w:rsidR="00477A01" w:rsidRDefault="00477A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1EA" w:rsidRDefault="007101EA">
      <w:bookmarkStart w:id="1" w:name="_GoBack"/>
      <w:bookmarkEnd w:id="1"/>
    </w:p>
    <w:sectPr w:rsidR="007101EA" w:rsidSect="0014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01"/>
    <w:rsid w:val="00477A01"/>
    <w:rsid w:val="007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A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7A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7A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A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7A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7A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D23F3CA4352D83ACA6E99DE3E9A755BCA79DCE276F39540D539140B507F33282D47FA45741B0029C1E56274E4764EF1F4DBF2A23EC954fDr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2D23F3CA4352D83ACA6E99DE3E9A755BCA79DCE276F39540D539140B507F33282D47FA45741B0029C1E56274E4764EF1F4DBF2A23EC954fDr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2D23F3CA4352D83ACA6E99DE3E9A755BCA79DCE276F39540D539140B507F33282D47FA45741A072FC1E56274E4764EF1F4DBF2A23EC954fDr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D2D23F3CA4352D83ACA6E99DE3E9A755EC17CD9EF72F39540D539140B507F33282D47FA457419052FC1E56274E4764EF1F4DBF2A23EC954fDr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2D23F3CA4352D83ACA6E99DE3E9A755EC17CD9EF72F39540D539140B507F33282D47FA4574190529C1E56274E4764EF1F4DBF2A23EC954fD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2022-11-28T06:43:00Z</dcterms:created>
  <dcterms:modified xsi:type="dcterms:W3CDTF">2022-11-28T06:43:00Z</dcterms:modified>
</cp:coreProperties>
</file>