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3B0" w:rsidRPr="003803B0" w:rsidRDefault="003803B0" w:rsidP="003803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803B0">
        <w:rPr>
          <w:rFonts w:ascii="Times New Roman" w:hAnsi="Times New Roman" w:cs="Times New Roman"/>
          <w:b/>
          <w:bCs/>
        </w:rPr>
        <w:t>Школьный этап</w:t>
      </w:r>
    </w:p>
    <w:p w:rsidR="003803B0" w:rsidRPr="003803B0" w:rsidRDefault="003803B0" w:rsidP="003803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803B0">
        <w:rPr>
          <w:rFonts w:ascii="Times New Roman" w:hAnsi="Times New Roman" w:cs="Times New Roman"/>
          <w:b/>
          <w:bCs/>
        </w:rPr>
        <w:t>всероссийской олимпиады школьников по праву 202</w:t>
      </w:r>
      <w:r w:rsidR="00945207">
        <w:rPr>
          <w:rFonts w:ascii="Times New Roman" w:hAnsi="Times New Roman" w:cs="Times New Roman"/>
          <w:b/>
          <w:bCs/>
        </w:rPr>
        <w:t>4</w:t>
      </w:r>
      <w:r w:rsidRPr="003803B0">
        <w:rPr>
          <w:rFonts w:ascii="Times New Roman" w:hAnsi="Times New Roman" w:cs="Times New Roman"/>
          <w:b/>
          <w:bCs/>
        </w:rPr>
        <w:t>/202</w:t>
      </w:r>
      <w:r w:rsidR="00945207">
        <w:rPr>
          <w:rFonts w:ascii="Times New Roman" w:hAnsi="Times New Roman" w:cs="Times New Roman"/>
          <w:b/>
          <w:bCs/>
        </w:rPr>
        <w:t>5</w:t>
      </w:r>
      <w:r w:rsidRPr="003803B0">
        <w:rPr>
          <w:rFonts w:ascii="Times New Roman" w:hAnsi="Times New Roman" w:cs="Times New Roman"/>
          <w:b/>
          <w:bCs/>
        </w:rPr>
        <w:t xml:space="preserve"> учебный год</w:t>
      </w:r>
    </w:p>
    <w:p w:rsidR="003803B0" w:rsidRPr="003803B0" w:rsidRDefault="003803B0" w:rsidP="003803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803B0">
        <w:rPr>
          <w:rFonts w:ascii="Times New Roman" w:hAnsi="Times New Roman" w:cs="Times New Roman"/>
          <w:b/>
          <w:bCs/>
        </w:rPr>
        <w:t>Критерии оценивания 10</w:t>
      </w:r>
      <w:r w:rsidR="00945207">
        <w:rPr>
          <w:rFonts w:ascii="Times New Roman" w:hAnsi="Times New Roman" w:cs="Times New Roman"/>
          <w:b/>
          <w:bCs/>
        </w:rPr>
        <w:t>-11</w:t>
      </w:r>
      <w:r w:rsidRPr="003803B0">
        <w:rPr>
          <w:rFonts w:ascii="Times New Roman" w:hAnsi="Times New Roman" w:cs="Times New Roman"/>
          <w:b/>
          <w:bCs/>
        </w:rPr>
        <w:t xml:space="preserve"> класс</w:t>
      </w:r>
    </w:p>
    <w:p w:rsidR="003803B0" w:rsidRPr="003803B0" w:rsidRDefault="003803B0" w:rsidP="003803B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03B0">
        <w:rPr>
          <w:rFonts w:ascii="Times New Roman" w:hAnsi="Times New Roman" w:cs="Times New Roman"/>
        </w:rPr>
        <w:t>Максимальное количество баллов 100, время выполнения заданий – 90 минут.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284"/>
        <w:gridCol w:w="5533"/>
        <w:gridCol w:w="3822"/>
        <w:gridCol w:w="349"/>
      </w:tblGrid>
      <w:tr w:rsidR="003803B0" w:rsidRPr="003803B0" w:rsidTr="003803B0">
        <w:trPr>
          <w:trHeight w:val="294"/>
        </w:trPr>
        <w:tc>
          <w:tcPr>
            <w:tcW w:w="879" w:type="dxa"/>
            <w:gridSpan w:val="2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№</w:t>
            </w:r>
          </w:p>
        </w:tc>
        <w:tc>
          <w:tcPr>
            <w:tcW w:w="5533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Вопрос</w:t>
            </w:r>
            <w:proofErr w:type="spellEnd"/>
          </w:p>
        </w:tc>
        <w:tc>
          <w:tcPr>
            <w:tcW w:w="4171" w:type="dxa"/>
            <w:gridSpan w:val="2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Ответ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,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критерии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,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краткое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обоснование</w:t>
            </w:r>
            <w:proofErr w:type="spellEnd"/>
          </w:p>
        </w:tc>
      </w:tr>
      <w:tr w:rsidR="003803B0" w:rsidRPr="003803B0" w:rsidTr="003803B0">
        <w:trPr>
          <w:trHeight w:val="521"/>
        </w:trPr>
        <w:tc>
          <w:tcPr>
            <w:tcW w:w="10583" w:type="dxa"/>
            <w:gridSpan w:val="5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1. Тестовые задания. 1.1.Выберите один правильный из предложенных вариантов ответа.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Правильное выполнение задания – 2 балла, любая ошибка – 0 баллов.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Всего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задание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1.1. – 20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баллов</w:t>
            </w:r>
            <w:proofErr w:type="spellEnd"/>
          </w:p>
        </w:tc>
      </w:tr>
      <w:tr w:rsidR="003803B0" w:rsidRPr="003803B0" w:rsidTr="003803B0">
        <w:trPr>
          <w:trHeight w:val="1143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1.1.1.</w:t>
            </w:r>
          </w:p>
        </w:tc>
        <w:tc>
          <w:tcPr>
            <w:tcW w:w="9639" w:type="dxa"/>
            <w:gridSpan w:val="3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Какой из нижеперечисленных нормативн</w:t>
            </w:r>
            <w:proofErr w:type="gramStart"/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о-</w:t>
            </w:r>
            <w:proofErr w:type="gramEnd"/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 правовых актов регулировал вопросы гражданского права в Римской Империи?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А) Дигесты Юстиниана;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Б) </w:t>
            </w: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>Русская</w:t>
            </w:r>
            <w:proofErr w:type="gram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bookmarkStart w:id="0" w:name="_GoBack"/>
            <w:bookmarkEnd w:id="0"/>
            <w:r w:rsidRPr="003803B0">
              <w:rPr>
                <w:rFonts w:ascii="Times New Roman" w:hAnsi="Times New Roman" w:cs="Times New Roman"/>
                <w:lang w:val="ru-RU" w:bidi="lo-LA"/>
              </w:rPr>
              <w:t>Правда;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В) Салическая правда; Г) Саксонское зерцало;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 xml:space="preserve">Д)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Законы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Хаммурапи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>.</w:t>
            </w:r>
          </w:p>
        </w:tc>
        <w:tc>
          <w:tcPr>
            <w:tcW w:w="34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А</w:t>
            </w:r>
          </w:p>
        </w:tc>
      </w:tr>
      <w:tr w:rsidR="003803B0" w:rsidRPr="003803B0" w:rsidTr="003803B0">
        <w:trPr>
          <w:trHeight w:val="1117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1.1.2.</w:t>
            </w:r>
          </w:p>
        </w:tc>
        <w:tc>
          <w:tcPr>
            <w:tcW w:w="9639" w:type="dxa"/>
            <w:gridSpan w:val="3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Каким термином в международном праве названа принудительная высылка лица в другое государство?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А) Аккредитация;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Б) Дискредитация; В) Депортация;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Г) Сепарация;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Д) Абсорбция;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Е) Ратификация;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Ж) Демаркация</w:t>
            </w:r>
          </w:p>
        </w:tc>
        <w:tc>
          <w:tcPr>
            <w:tcW w:w="34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В</w:t>
            </w:r>
          </w:p>
        </w:tc>
      </w:tr>
      <w:tr w:rsidR="003803B0" w:rsidRPr="003803B0" w:rsidTr="003803B0">
        <w:trPr>
          <w:trHeight w:val="707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1.1.3.</w:t>
            </w:r>
          </w:p>
        </w:tc>
        <w:tc>
          <w:tcPr>
            <w:tcW w:w="9639" w:type="dxa"/>
            <w:gridSpan w:val="3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Какой город Российской Федерации является городом федерального значения?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А) Великий Новгород; Б) Севастополь;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В) Казань;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Г) Калининград; Д) Мурманск; Е) Владивосток.</w:t>
            </w:r>
          </w:p>
        </w:tc>
        <w:tc>
          <w:tcPr>
            <w:tcW w:w="34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Б</w:t>
            </w:r>
          </w:p>
        </w:tc>
      </w:tr>
      <w:tr w:rsidR="003803B0" w:rsidRPr="003803B0" w:rsidTr="003803B0">
        <w:trPr>
          <w:trHeight w:val="1342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1.1.4.</w:t>
            </w:r>
          </w:p>
        </w:tc>
        <w:tc>
          <w:tcPr>
            <w:tcW w:w="9639" w:type="dxa"/>
            <w:gridSpan w:val="3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proofErr w:type="gramStart"/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Согласно</w:t>
            </w:r>
            <w:proofErr w:type="gramEnd"/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 какому принципу гражданского процесса судьи при осуществлении правосудия не подчиняются ничему, кроме Конституции РФ и федеральных законов?</w:t>
            </w:r>
          </w:p>
          <w:p w:rsid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А) Равенства всех перед законом и судом;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Б) Гласности судебного разбирательства; 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В) Независимости судей;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Г) Осуществления правосудия только судами;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 xml:space="preserve">Д)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Состязательности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>.</w:t>
            </w:r>
          </w:p>
        </w:tc>
        <w:tc>
          <w:tcPr>
            <w:tcW w:w="34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В</w:t>
            </w:r>
          </w:p>
        </w:tc>
      </w:tr>
      <w:tr w:rsidR="003803B0" w:rsidRPr="003803B0" w:rsidTr="003803B0">
        <w:trPr>
          <w:trHeight w:val="832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1.1.5.</w:t>
            </w:r>
          </w:p>
        </w:tc>
        <w:tc>
          <w:tcPr>
            <w:tcW w:w="9639" w:type="dxa"/>
            <w:gridSpan w:val="3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Какого основания для освобождения </w:t>
            </w:r>
            <w:proofErr w:type="gramStart"/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от</w:t>
            </w:r>
            <w:proofErr w:type="gramEnd"/>
          </w:p>
          <w:p w:rsid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уголовной ответственности НЕ содержит действующий Уголовный кодекс РФ?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</w:p>
          <w:p w:rsid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А) В связи с деятельным раскаянием; Б) С назначением судебного штрафа; 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В) С возмещением ущерба;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Г) В связи с болезнью.</w:t>
            </w:r>
          </w:p>
        </w:tc>
        <w:tc>
          <w:tcPr>
            <w:tcW w:w="34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Г</w:t>
            </w:r>
          </w:p>
        </w:tc>
      </w:tr>
    </w:tbl>
    <w:p w:rsidR="003803B0" w:rsidRPr="003803B0" w:rsidRDefault="003803B0" w:rsidP="003803B0">
      <w:pPr>
        <w:spacing w:after="0" w:line="240" w:lineRule="auto"/>
        <w:rPr>
          <w:rFonts w:ascii="Times New Roman" w:hAnsi="Times New Roman" w:cs="Times New Roman"/>
        </w:rPr>
        <w:sectPr w:rsidR="003803B0" w:rsidRPr="003803B0">
          <w:headerReference w:type="default" r:id="rId8"/>
          <w:pgSz w:w="11910" w:h="16850"/>
          <w:pgMar w:top="920" w:right="640" w:bottom="280" w:left="460" w:header="706" w:footer="0" w:gutter="0"/>
          <w:pgNumType w:start="1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9639"/>
        <w:gridCol w:w="349"/>
      </w:tblGrid>
      <w:tr w:rsidR="003803B0" w:rsidRPr="003803B0" w:rsidTr="003803B0">
        <w:trPr>
          <w:trHeight w:val="1075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lastRenderedPageBreak/>
              <w:t>1.1.6.</w:t>
            </w:r>
          </w:p>
        </w:tc>
        <w:tc>
          <w:tcPr>
            <w:tcW w:w="9639" w:type="dxa"/>
          </w:tcPr>
          <w:p w:rsid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Как называется вид ценной бумаги, являющейся абстрактным денежным обязательством, выраженным в строго установленной письменной форме, удостоверяющей ничем не обусловленное обязательство произвести выплату </w:t>
            </w:r>
            <w:proofErr w:type="gramStart"/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по</w:t>
            </w:r>
            <w:proofErr w:type="gramEnd"/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 наступлении установленного срока? 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А) Акция;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 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Б) Облигация;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В) Варрант;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    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Г) Вексель.</w:t>
            </w:r>
          </w:p>
        </w:tc>
        <w:tc>
          <w:tcPr>
            <w:tcW w:w="34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Г</w:t>
            </w:r>
          </w:p>
        </w:tc>
      </w:tr>
      <w:tr w:rsidR="003803B0" w:rsidRPr="003803B0" w:rsidTr="003803B0">
        <w:trPr>
          <w:trHeight w:val="1260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1.1.7.</w:t>
            </w:r>
          </w:p>
        </w:tc>
        <w:tc>
          <w:tcPr>
            <w:tcW w:w="963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Что</w:t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ab/>
              <w:t>НЕ</w:t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ab/>
              <w:t>относится</w:t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ab/>
              <w:t>к</w:t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ab/>
              <w:t>обстоятельствам, препятствующим заключению брака?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А) Одно из лиц состоит в зарегистрированном браке;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Б) Лица являются близкими родственниками; В) Оба лица или одно из лиц объявлены банкротами;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Г) Лица являются друг для друга усыновителем и усыновленным;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Д) Одно из лиц признано недееспособным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вследствие психического расстройства.</w:t>
            </w:r>
          </w:p>
        </w:tc>
        <w:tc>
          <w:tcPr>
            <w:tcW w:w="34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В</w:t>
            </w:r>
          </w:p>
        </w:tc>
      </w:tr>
      <w:tr w:rsidR="003803B0" w:rsidRPr="003803B0" w:rsidTr="003803B0">
        <w:trPr>
          <w:trHeight w:val="1264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1.1.8.</w:t>
            </w:r>
          </w:p>
        </w:tc>
        <w:tc>
          <w:tcPr>
            <w:tcW w:w="963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Сколько лет должно быть ребенку, в отношении которого рассматривается вопрос о восстановлении в родительских правах его родителей, чтобы учет его мнения по данному вопросу в суде являлся обязательным?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А) 10 лет и больше; Б) 8 лет и больше; В) 6 лет и больше; Г) 14 лет и больше;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 xml:space="preserve">Д) 12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лет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и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больше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>.</w:t>
            </w:r>
          </w:p>
        </w:tc>
        <w:tc>
          <w:tcPr>
            <w:tcW w:w="34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А</w:t>
            </w:r>
          </w:p>
        </w:tc>
      </w:tr>
      <w:tr w:rsidR="003803B0" w:rsidRPr="003803B0" w:rsidTr="003803B0">
        <w:trPr>
          <w:trHeight w:val="559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1.1.9.</w:t>
            </w:r>
          </w:p>
        </w:tc>
        <w:tc>
          <w:tcPr>
            <w:tcW w:w="963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Какое государство НЕ входит в Евразийский экономический союз?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А) Казахстан;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Б) Республика Белоруссия;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В) Киргизия;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Г) Армения;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Д) КНР.</w:t>
            </w:r>
          </w:p>
        </w:tc>
        <w:tc>
          <w:tcPr>
            <w:tcW w:w="34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Д</w:t>
            </w:r>
          </w:p>
        </w:tc>
      </w:tr>
      <w:tr w:rsidR="003803B0" w:rsidRPr="003803B0" w:rsidTr="003803B0">
        <w:trPr>
          <w:trHeight w:val="837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1.1.10.</w:t>
            </w:r>
          </w:p>
        </w:tc>
        <w:tc>
          <w:tcPr>
            <w:tcW w:w="963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Какое из перечисленных преступлений посягает на свободу человека?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А) Убийство; Б) Разбой;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В) Использование рабского труда; Г) Самоуправство;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Д) Террористический акт; Е) Грабеж;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Ж) Причинение тяжкого вреда здоровью.</w:t>
            </w:r>
          </w:p>
        </w:tc>
        <w:tc>
          <w:tcPr>
            <w:tcW w:w="34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В</w:t>
            </w:r>
          </w:p>
        </w:tc>
      </w:tr>
      <w:tr w:rsidR="003803B0" w:rsidRPr="003803B0" w:rsidTr="003803B0">
        <w:trPr>
          <w:trHeight w:val="566"/>
        </w:trPr>
        <w:tc>
          <w:tcPr>
            <w:tcW w:w="10583" w:type="dxa"/>
            <w:gridSpan w:val="3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1.2.Выберите несколько правильных ответов из предложенных вариантов.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Правильное выполнение задания – 3 балла, любая ошибка – 0 баллов.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Всего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задание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1.2. – 15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баллов</w:t>
            </w:r>
            <w:proofErr w:type="spellEnd"/>
          </w:p>
        </w:tc>
      </w:tr>
    </w:tbl>
    <w:p w:rsidR="003803B0" w:rsidRPr="003803B0" w:rsidRDefault="003803B0" w:rsidP="003803B0">
      <w:pPr>
        <w:spacing w:after="0" w:line="240" w:lineRule="auto"/>
        <w:rPr>
          <w:rFonts w:ascii="Times New Roman" w:hAnsi="Times New Roman" w:cs="Times New Roman"/>
        </w:rPr>
        <w:sectPr w:rsidR="003803B0" w:rsidRPr="003803B0">
          <w:type w:val="continuous"/>
          <w:pgSz w:w="11910" w:h="16850"/>
          <w:pgMar w:top="920" w:right="640" w:bottom="280" w:left="460" w:header="706" w:footer="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9072"/>
        <w:gridCol w:w="916"/>
      </w:tblGrid>
      <w:tr w:rsidR="003803B0" w:rsidRPr="003803B0" w:rsidTr="003803B0">
        <w:trPr>
          <w:trHeight w:val="1978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lastRenderedPageBreak/>
              <w:t>1.2.1.</w:t>
            </w:r>
          </w:p>
        </w:tc>
        <w:tc>
          <w:tcPr>
            <w:tcW w:w="9072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Что включает в себя территория Российской Федерации?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А) территорию субъектов Российской Федерации;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Б) континентальный шельф;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В) исключительную экономическую зону Российской Федерации;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Г) приграничную территорию сопредельных с Российской Федерацией государств;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Д) внутренние воды;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              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Е) территориальное море;</w:t>
            </w:r>
          </w:p>
          <w:p w:rsid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Ж) исследованные территории на Луне и Марсе; 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З) воздушное пространство над Российской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Федерацией и сопредельными государствами.</w:t>
            </w:r>
          </w:p>
        </w:tc>
        <w:tc>
          <w:tcPr>
            <w:tcW w:w="916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А, Д, Е</w:t>
            </w:r>
          </w:p>
        </w:tc>
      </w:tr>
      <w:tr w:rsidR="003803B0" w:rsidRPr="003803B0" w:rsidTr="003803B0">
        <w:trPr>
          <w:trHeight w:val="2261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lastRenderedPageBreak/>
              <w:t>1.2.2.</w:t>
            </w:r>
          </w:p>
        </w:tc>
        <w:tc>
          <w:tcPr>
            <w:tcW w:w="9072" w:type="dxa"/>
          </w:tcPr>
          <w:p w:rsid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Укажите основания возникновения прав и обязанностей в гражданском праве России 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А) Причинение вреда другому лицу;</w:t>
            </w:r>
          </w:p>
          <w:p w:rsid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Б) Нарушение подписки о невыезде и надлежащем поведении, избранной в качестве меры пресечения; 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В) Нарушение правил дорожного движения и вынесение на этом основании постановления о привлечении к ответственности;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Г) Неосновательное обогащение;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  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Д) Договор или иная сделка;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Е) Заключение трудового договора; 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Ж) Экстрадиция;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З) Создание произведения науки, литературы,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искусства.</w:t>
            </w:r>
          </w:p>
        </w:tc>
        <w:tc>
          <w:tcPr>
            <w:tcW w:w="916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А, Г, Д, З</w:t>
            </w:r>
          </w:p>
        </w:tc>
      </w:tr>
      <w:tr w:rsidR="003803B0" w:rsidRPr="003803B0" w:rsidTr="003803B0">
        <w:trPr>
          <w:trHeight w:val="2236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1.2.3.</w:t>
            </w:r>
          </w:p>
        </w:tc>
        <w:tc>
          <w:tcPr>
            <w:tcW w:w="9072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В каких случаях участие защитника в уголовном судопроизводстве является обязательным?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А) Подозреваемый, обвиняемый является несовершеннолетним;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Б) Подозреваемый, обвиняемый содержится под стражей;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В) В совершении преступления обвиняется беременная женщина;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Г) Подозреваемый, обвиняемый не отказался от защитника в установленном законом порядке; Д) Обвиняемый не согласен с предъявленным обвинением;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Е) На участии защитника настаивает потерпевший по делу;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Ж) Уголовное дело подлежит рассмотрению с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участием присяжных заседателей</w:t>
            </w:r>
          </w:p>
        </w:tc>
        <w:tc>
          <w:tcPr>
            <w:tcW w:w="916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А, Г, Ж,</w:t>
            </w:r>
          </w:p>
        </w:tc>
      </w:tr>
      <w:tr w:rsidR="003803B0" w:rsidRPr="003803B0" w:rsidTr="003803B0">
        <w:trPr>
          <w:trHeight w:val="1801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1.2.4.</w:t>
            </w:r>
          </w:p>
        </w:tc>
        <w:tc>
          <w:tcPr>
            <w:tcW w:w="9072" w:type="dxa"/>
          </w:tcPr>
          <w:p w:rsid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С какими лицами, по прямому указанию ТК РФ, заключается срочный трудовой договор 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А) С гражданином, </w:t>
            </w: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>направляемыми</w:t>
            </w:r>
            <w:proofErr w:type="gram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российским работодателем на работу в КНР;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Б) С женщиной, взятой на место ее предшественницы, которая находится в отпуске по уходу за ребенком;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В) С молодым человеком, нанятым для сбора клубники в период с середины июня до конца июля;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Г) С человеком, принятым на стажировку; Д) С беременной женщиной или женщиной, имеющей ребенка в возрасте до 3 лет;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Е) С несовершеннолетним;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Ж) С женщиной, работающей поваром в только что открывшемся кафе;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З) Заключение срочных трудовых договоров не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допускается.</w:t>
            </w:r>
          </w:p>
        </w:tc>
        <w:tc>
          <w:tcPr>
            <w:tcW w:w="916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А, Б, В, Г</w:t>
            </w:r>
          </w:p>
        </w:tc>
      </w:tr>
    </w:tbl>
    <w:p w:rsidR="003803B0" w:rsidRPr="003803B0" w:rsidRDefault="003803B0" w:rsidP="003803B0">
      <w:pPr>
        <w:spacing w:after="0" w:line="240" w:lineRule="auto"/>
        <w:rPr>
          <w:rFonts w:ascii="Times New Roman" w:hAnsi="Times New Roman" w:cs="Times New Roman"/>
        </w:rPr>
        <w:sectPr w:rsidR="003803B0" w:rsidRPr="003803B0">
          <w:type w:val="continuous"/>
          <w:pgSz w:w="11910" w:h="16850"/>
          <w:pgMar w:top="920" w:right="640" w:bottom="280" w:left="460" w:header="706" w:footer="0" w:gutter="0"/>
          <w:cols w:space="720"/>
        </w:sectPr>
      </w:pPr>
    </w:p>
    <w:tbl>
      <w:tblPr>
        <w:tblStyle w:val="TableNormal"/>
        <w:tblW w:w="10801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9072"/>
        <w:gridCol w:w="425"/>
        <w:gridCol w:w="709"/>
      </w:tblGrid>
      <w:tr w:rsidR="003803B0" w:rsidRPr="003803B0" w:rsidTr="003803B0">
        <w:trPr>
          <w:trHeight w:val="1544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lastRenderedPageBreak/>
              <w:t>1.2.5.</w:t>
            </w:r>
          </w:p>
        </w:tc>
        <w:tc>
          <w:tcPr>
            <w:tcW w:w="9072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Какие наказания относятся к </w:t>
            </w:r>
            <w:proofErr w:type="gramStart"/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административным</w:t>
            </w:r>
            <w:proofErr w:type="gramEnd"/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?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А) Предупреждение;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Б) Административный штраф;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В) Дисквалификация;</w:t>
            </w:r>
          </w:p>
          <w:p w:rsid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Г) Административное приостановление деятельности;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Д) Исправительные работы; 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Е) Неустойка;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Ж) Лишение специального, воинского или почетного звания, классного чина, государственных наград;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З) </w:t>
            </w:r>
            <w:proofErr w:type="spellStart"/>
            <w:r w:rsidRPr="003803B0">
              <w:rPr>
                <w:rFonts w:ascii="Times New Roman" w:hAnsi="Times New Roman" w:cs="Times New Roman"/>
                <w:lang w:val="ru-RU" w:bidi="lo-LA"/>
              </w:rPr>
              <w:t>Обязывание</w:t>
            </w:r>
            <w:proofErr w:type="spell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компенсировать причиненный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ущерб.</w:t>
            </w:r>
          </w:p>
        </w:tc>
        <w:tc>
          <w:tcPr>
            <w:tcW w:w="1134" w:type="dxa"/>
            <w:gridSpan w:val="2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А, Б, В, Г</w:t>
            </w:r>
          </w:p>
        </w:tc>
      </w:tr>
      <w:tr w:rsidR="003803B0" w:rsidRPr="003803B0" w:rsidTr="003803B0">
        <w:trPr>
          <w:trHeight w:val="549"/>
        </w:trPr>
        <w:tc>
          <w:tcPr>
            <w:tcW w:w="10801" w:type="dxa"/>
            <w:gridSpan w:val="4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2. Установите соответствие между термином и определением.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Полное правильное выполнение задания – 3 балла; любая ошибка – 0 баллов.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Всего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задание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2 – 9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баллов</w:t>
            </w:r>
            <w:proofErr w:type="spellEnd"/>
          </w:p>
        </w:tc>
      </w:tr>
      <w:tr w:rsidR="003803B0" w:rsidRPr="003803B0" w:rsidTr="003803B0">
        <w:trPr>
          <w:trHeight w:val="3109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2.1.</w:t>
            </w:r>
          </w:p>
        </w:tc>
        <w:tc>
          <w:tcPr>
            <w:tcW w:w="9497" w:type="dxa"/>
            <w:gridSpan w:val="2"/>
          </w:tcPr>
          <w:p w:rsidR="003803B0" w:rsidRPr="003803B0" w:rsidRDefault="003803B0" w:rsidP="003803B0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rFonts w:ascii="Times New Roman" w:hAnsi="Times New Roman" w:cs="Times New Roman"/>
                <w:lang w:val="ru-RU" w:bidi="lo-LA"/>
              </w:rPr>
            </w:pPr>
            <w:r>
              <w:rPr>
                <w:rFonts w:ascii="Times New Roman" w:hAnsi="Times New Roman" w:cs="Times New Roman"/>
                <w:lang w:val="ru-RU" w:bidi="lo-LA"/>
              </w:rPr>
              <w:t xml:space="preserve">1.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Причинение лицом </w:t>
            </w: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>вреда</w:t>
            </w:r>
            <w:proofErr w:type="gram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охраняемым законом интересам для устранения опасности, непосредственно угрожающей личности и правам данного лица или других лиц, а также охраняемым законом интересам общества или государства, если эта опасность не могла быть устранена иными средствами и если причиненный вред является менее значительным, чем предотвращенный вред.</w:t>
            </w:r>
          </w:p>
          <w:p w:rsidR="003803B0" w:rsidRPr="003803B0" w:rsidRDefault="003803B0" w:rsidP="003803B0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rFonts w:ascii="Times New Roman" w:hAnsi="Times New Roman" w:cs="Times New Roman"/>
                <w:lang w:val="ru-RU" w:bidi="lo-LA"/>
              </w:rPr>
            </w:pPr>
            <w:r>
              <w:rPr>
                <w:rFonts w:ascii="Times New Roman" w:hAnsi="Times New Roman" w:cs="Times New Roman"/>
                <w:lang w:val="ru-RU" w:bidi="lo-LA"/>
              </w:rPr>
              <w:t xml:space="preserve">2.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Неспособность лица осознавать фактический характер и противоправность своих действий (бездействия) либо руководить ими вследствие хронического психического расстройства, временного психического расстройства, слабоумия или иного болезненного состояния психики.</w:t>
            </w:r>
          </w:p>
          <w:p w:rsidR="003803B0" w:rsidRPr="003803B0" w:rsidRDefault="003803B0" w:rsidP="003803B0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rFonts w:ascii="Times New Roman" w:hAnsi="Times New Roman" w:cs="Times New Roman"/>
                <w:lang w:val="ru-RU" w:bidi="lo-LA"/>
              </w:rPr>
            </w:pPr>
            <w:r>
              <w:rPr>
                <w:rFonts w:ascii="Times New Roman" w:hAnsi="Times New Roman" w:cs="Times New Roman"/>
                <w:lang w:val="ru-RU" w:bidi="lo-LA"/>
              </w:rPr>
              <w:t xml:space="preserve">3.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Способность лица нести ответственность в рамках закона за совершённые им правонарушения.</w:t>
            </w:r>
          </w:p>
          <w:p w:rsidR="003803B0" w:rsidRPr="003803B0" w:rsidRDefault="003803B0" w:rsidP="003803B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А. Крайняя необходимость. Б. Невменяемость.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В. </w:t>
            </w:r>
            <w:proofErr w:type="spellStart"/>
            <w:r w:rsidRPr="003803B0">
              <w:rPr>
                <w:rFonts w:ascii="Times New Roman" w:hAnsi="Times New Roman" w:cs="Times New Roman"/>
                <w:lang w:val="ru-RU" w:bidi="lo-LA"/>
              </w:rPr>
              <w:t>Деликтоспособность</w:t>
            </w:r>
            <w:proofErr w:type="spellEnd"/>
            <w:r w:rsidRPr="003803B0">
              <w:rPr>
                <w:rFonts w:ascii="Times New Roman" w:hAnsi="Times New Roman" w:cs="Times New Roman"/>
                <w:lang w:val="ru-RU" w:bidi="lo-LA"/>
              </w:rPr>
              <w:t>.</w:t>
            </w:r>
          </w:p>
        </w:tc>
        <w:tc>
          <w:tcPr>
            <w:tcW w:w="70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1-А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2-Б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3-В</w:t>
            </w:r>
          </w:p>
        </w:tc>
      </w:tr>
      <w:tr w:rsidR="003803B0" w:rsidRPr="003803B0" w:rsidTr="003803B0">
        <w:trPr>
          <w:trHeight w:val="1978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2.2.</w:t>
            </w:r>
          </w:p>
        </w:tc>
        <w:tc>
          <w:tcPr>
            <w:tcW w:w="9497" w:type="dxa"/>
            <w:gridSpan w:val="2"/>
          </w:tcPr>
          <w:p w:rsidR="003803B0" w:rsidRPr="003803B0" w:rsidRDefault="003803B0" w:rsidP="003803B0">
            <w:pPr>
              <w:widowControl/>
              <w:numPr>
                <w:ilvl w:val="0"/>
                <w:numId w:val="2"/>
              </w:numPr>
              <w:autoSpaceDE/>
              <w:autoSpaceDN/>
              <w:jc w:val="both"/>
              <w:rPr>
                <w:rFonts w:ascii="Times New Roman" w:hAnsi="Times New Roman" w:cs="Times New Roman"/>
                <w:lang w:val="ru-RU" w:bidi="lo-LA"/>
              </w:rPr>
            </w:pPr>
            <w:r>
              <w:rPr>
                <w:rFonts w:ascii="Times New Roman" w:hAnsi="Times New Roman" w:cs="Times New Roman"/>
                <w:lang w:val="ru-RU" w:bidi="lo-LA"/>
              </w:rPr>
              <w:t xml:space="preserve">1.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Правов</w:t>
            </w:r>
            <w:r>
              <w:rPr>
                <w:rFonts w:ascii="Times New Roman" w:hAnsi="Times New Roman" w:cs="Times New Roman"/>
                <w:lang w:val="ru-RU" w:bidi="lo-LA"/>
              </w:rPr>
              <w:t>ой акт, регулирующий социально-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трудовые отношения в организации или у индивидуального предпринимателя и заключаемый работниками и работодателем в лице их представителей.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>
              <w:rPr>
                <w:rFonts w:ascii="Times New Roman" w:hAnsi="Times New Roman" w:cs="Times New Roman"/>
                <w:lang w:val="ru-RU" w:bidi="lo-LA"/>
              </w:rPr>
              <w:t xml:space="preserve">2.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Правовой акт, регулирующий социальн</w:t>
            </w: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>о-</w:t>
            </w:r>
            <w:proofErr w:type="gram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трудовые отношения и устанавливающий общие принципы регулирования связанных с ними экономических отношений, заключаемый между полномочными  представителями  работников  и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работодателей на федеральном, межрегиональном, региональном, отраслевом (межотраслевом) и территориальном уровнях социального партнерства в пределах их компетенции.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3. Основной документ о трудовой деятельности и трудовом стаже работника.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</w:p>
          <w:p w:rsidR="003803B0" w:rsidRPr="003803B0" w:rsidRDefault="003803B0" w:rsidP="003803B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А. Трудовая книжка.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 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Б. Коллективный договор. В. Соглашение.</w:t>
            </w:r>
          </w:p>
        </w:tc>
        <w:tc>
          <w:tcPr>
            <w:tcW w:w="70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1- Б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2- В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3- А</w:t>
            </w:r>
          </w:p>
        </w:tc>
      </w:tr>
    </w:tbl>
    <w:p w:rsidR="003803B0" w:rsidRPr="003803B0" w:rsidRDefault="003803B0" w:rsidP="003803B0">
      <w:pPr>
        <w:spacing w:after="0" w:line="240" w:lineRule="auto"/>
        <w:rPr>
          <w:rFonts w:ascii="Times New Roman" w:hAnsi="Times New Roman" w:cs="Times New Roman"/>
        </w:rPr>
        <w:sectPr w:rsidR="003803B0" w:rsidRPr="003803B0">
          <w:type w:val="continuous"/>
          <w:pgSz w:w="11910" w:h="16850"/>
          <w:pgMar w:top="920" w:right="640" w:bottom="280" w:left="460" w:header="706" w:footer="0" w:gutter="0"/>
          <w:cols w:space="720"/>
        </w:sectPr>
      </w:pPr>
    </w:p>
    <w:tbl>
      <w:tblPr>
        <w:tblStyle w:val="TableNormal"/>
        <w:tblW w:w="10801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1701"/>
        <w:gridCol w:w="7796"/>
        <w:gridCol w:w="709"/>
      </w:tblGrid>
      <w:tr w:rsidR="003803B0" w:rsidRPr="003803B0" w:rsidTr="003803B0">
        <w:trPr>
          <w:trHeight w:val="2261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lastRenderedPageBreak/>
              <w:t>2.3.</w:t>
            </w:r>
          </w:p>
        </w:tc>
        <w:tc>
          <w:tcPr>
            <w:tcW w:w="9497" w:type="dxa"/>
            <w:gridSpan w:val="2"/>
          </w:tcPr>
          <w:p w:rsidR="003803B0" w:rsidRPr="003803B0" w:rsidRDefault="003803B0" w:rsidP="003803B0">
            <w:pPr>
              <w:widowControl/>
              <w:numPr>
                <w:ilvl w:val="0"/>
                <w:numId w:val="1"/>
              </w:numPr>
              <w:autoSpaceDE/>
              <w:autoSpaceDN/>
              <w:ind w:firstLine="32"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Способность гражданина своими действиями приобретать и осуществлять гражданские права, создавать для себя гражданские обязанности и исполнять их.</w:t>
            </w:r>
          </w:p>
          <w:p w:rsidR="003803B0" w:rsidRPr="003803B0" w:rsidRDefault="003803B0" w:rsidP="003803B0">
            <w:pPr>
              <w:widowControl/>
              <w:numPr>
                <w:ilvl w:val="0"/>
                <w:numId w:val="1"/>
              </w:numPr>
              <w:autoSpaceDE/>
              <w:autoSpaceDN/>
              <w:ind w:firstLine="32"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Способность иметь гражданские права и нести обязанности.</w:t>
            </w:r>
          </w:p>
          <w:p w:rsidR="003803B0" w:rsidRPr="003803B0" w:rsidRDefault="003803B0" w:rsidP="003803B0">
            <w:pPr>
              <w:widowControl/>
              <w:numPr>
                <w:ilvl w:val="0"/>
                <w:numId w:val="1"/>
              </w:numPr>
              <w:autoSpaceDE/>
              <w:autoSpaceDN/>
              <w:ind w:firstLine="32"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Способность юридического лица иметь гражданские права, соответствующие целям деятельности, предусмотренные в его учредительном документе, и нести связанные с этой деятельностью обязанности.</w:t>
            </w:r>
          </w:p>
          <w:p w:rsidR="003803B0" w:rsidRPr="003803B0" w:rsidRDefault="003803B0" w:rsidP="003803B0">
            <w:pPr>
              <w:widowControl/>
              <w:autoSpaceDE/>
              <w:autoSpaceDN/>
              <w:ind w:firstLine="32"/>
              <w:rPr>
                <w:rFonts w:ascii="Times New Roman" w:hAnsi="Times New Roman" w:cs="Times New Roman"/>
                <w:lang w:val="ru-RU" w:bidi="lo-LA"/>
              </w:rPr>
            </w:pPr>
          </w:p>
          <w:p w:rsidR="003803B0" w:rsidRPr="003803B0" w:rsidRDefault="003803B0" w:rsidP="003803B0">
            <w:pPr>
              <w:widowControl/>
              <w:autoSpaceDE/>
              <w:autoSpaceDN/>
              <w:ind w:firstLine="32"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А. Гражданская правоспособность. Б. Гражданская дееспособность.</w:t>
            </w:r>
          </w:p>
          <w:p w:rsidR="003803B0" w:rsidRPr="003803B0" w:rsidRDefault="003803B0" w:rsidP="003803B0">
            <w:pPr>
              <w:widowControl/>
              <w:autoSpaceDE/>
              <w:autoSpaceDN/>
              <w:ind w:firstLine="32"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 xml:space="preserve">В.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Специальная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правоспособность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>.</w:t>
            </w:r>
          </w:p>
        </w:tc>
        <w:tc>
          <w:tcPr>
            <w:tcW w:w="70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1- Б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2- А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3- В</w:t>
            </w:r>
          </w:p>
        </w:tc>
      </w:tr>
      <w:tr w:rsidR="003803B0" w:rsidRPr="003803B0" w:rsidTr="003803B0">
        <w:trPr>
          <w:trHeight w:val="791"/>
        </w:trPr>
        <w:tc>
          <w:tcPr>
            <w:tcW w:w="10801" w:type="dxa"/>
            <w:gridSpan w:val="4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3. Задание по работе с правовыми понятиями. 3.1.Раскройте содержание правового термина.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Полное правильное выполнение каждого задания – 3 балла; при отсутствии в определении одного существенного признака – 1 балл; неправильное определение – 0 баллов.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Всего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задание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3.1. – 6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баллов</w:t>
            </w:r>
            <w:proofErr w:type="spellEnd"/>
          </w:p>
        </w:tc>
      </w:tr>
      <w:tr w:rsidR="003803B0" w:rsidRPr="003803B0" w:rsidTr="003803B0">
        <w:trPr>
          <w:trHeight w:val="3254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3.1.1.</w:t>
            </w:r>
          </w:p>
        </w:tc>
        <w:tc>
          <w:tcPr>
            <w:tcW w:w="1701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Что такое эмансипация в гражданском праве?</w:t>
            </w:r>
          </w:p>
        </w:tc>
        <w:tc>
          <w:tcPr>
            <w:tcW w:w="8505" w:type="dxa"/>
            <w:gridSpan w:val="2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Это процедура объявления несовершеннолетнего, достигшего шестнадцатилетнего возраста, работающего по трудовому договору, в том числе по контракту или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занимающегося, с согласия родителей, усыновителей или попечителя, предпринимательской деятельностью, полностью </w:t>
            </w: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>дееспособным</w:t>
            </w:r>
            <w:proofErr w:type="gramEnd"/>
            <w:r w:rsidRPr="003803B0">
              <w:rPr>
                <w:rFonts w:ascii="Times New Roman" w:hAnsi="Times New Roman" w:cs="Times New Roman"/>
                <w:lang w:val="ru-RU" w:bidi="lo-LA"/>
              </w:rPr>
              <w:t>, производимая по решению органов опеки и попечительства (при согласии обоих родителей, усыновителей или попечителя), либо по решению суда (при отсутствии согласия).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Существенные признаки, которые должен обозначить отвечающий: Характеристики лица, в отношении которого проводится процедура: лицо, достигшее возраста шестнадцати лет, работающее или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занимающееся (с согласия родителей, усыновителей или попечителя) предпринимательской деятельностью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лицо; субъект, объявляющий несовершеннолетнего эмансипированным: орган опеки и попечительства или суд; последствия: признание лица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полностью дееспособным.</w:t>
            </w:r>
          </w:p>
        </w:tc>
      </w:tr>
    </w:tbl>
    <w:p w:rsidR="003803B0" w:rsidRPr="003803B0" w:rsidRDefault="003803B0" w:rsidP="003803B0">
      <w:pPr>
        <w:spacing w:after="0" w:line="240" w:lineRule="auto"/>
        <w:rPr>
          <w:rFonts w:ascii="Times New Roman" w:hAnsi="Times New Roman" w:cs="Times New Roman"/>
        </w:rPr>
        <w:sectPr w:rsidR="003803B0" w:rsidRPr="003803B0">
          <w:type w:val="continuous"/>
          <w:pgSz w:w="11910" w:h="16850"/>
          <w:pgMar w:top="920" w:right="640" w:bottom="280" w:left="460" w:header="706" w:footer="0" w:gutter="0"/>
          <w:cols w:space="720"/>
        </w:sectPr>
      </w:pPr>
    </w:p>
    <w:tbl>
      <w:tblPr>
        <w:tblStyle w:val="TableNormal"/>
        <w:tblW w:w="10801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1701"/>
        <w:gridCol w:w="142"/>
        <w:gridCol w:w="1276"/>
        <w:gridCol w:w="5670"/>
        <w:gridCol w:w="1417"/>
      </w:tblGrid>
      <w:tr w:rsidR="003803B0" w:rsidRPr="003803B0" w:rsidTr="003803B0">
        <w:trPr>
          <w:trHeight w:val="1502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lastRenderedPageBreak/>
              <w:t>3.1.2.</w:t>
            </w:r>
          </w:p>
        </w:tc>
        <w:tc>
          <w:tcPr>
            <w:tcW w:w="1701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bidi="lo-LA"/>
              </w:rPr>
            </w:pPr>
            <w:proofErr w:type="spellStart"/>
            <w:r w:rsidRPr="003803B0">
              <w:rPr>
                <w:rFonts w:ascii="Times New Roman" w:hAnsi="Times New Roman" w:cs="Times New Roman"/>
                <w:b/>
                <w:lang w:bidi="lo-LA"/>
              </w:rPr>
              <w:t>Что</w:t>
            </w:r>
            <w:proofErr w:type="spellEnd"/>
            <w:r w:rsidRPr="003803B0">
              <w:rPr>
                <w:rFonts w:ascii="Times New Roman" w:hAnsi="Times New Roman" w:cs="Times New Roman"/>
                <w:b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b/>
                <w:lang w:bidi="lo-LA"/>
              </w:rPr>
              <w:t>такое</w:t>
            </w:r>
            <w:proofErr w:type="spellEnd"/>
            <w:r w:rsidRPr="003803B0">
              <w:rPr>
                <w:rFonts w:ascii="Times New Roman" w:hAnsi="Times New Roman" w:cs="Times New Roman"/>
                <w:b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b/>
                <w:lang w:bidi="lo-LA"/>
              </w:rPr>
              <w:t>рецидив</w:t>
            </w:r>
            <w:proofErr w:type="spellEnd"/>
            <w:r w:rsidRPr="003803B0">
              <w:rPr>
                <w:rFonts w:ascii="Times New Roman" w:hAnsi="Times New Roman" w:cs="Times New Roman"/>
                <w:b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b/>
                <w:lang w:bidi="lo-LA"/>
              </w:rPr>
              <w:t>преступлений</w:t>
            </w:r>
            <w:proofErr w:type="spellEnd"/>
            <w:r w:rsidRPr="003803B0">
              <w:rPr>
                <w:rFonts w:ascii="Times New Roman" w:hAnsi="Times New Roman" w:cs="Times New Roman"/>
                <w:b/>
                <w:lang w:bidi="lo-LA"/>
              </w:rPr>
              <w:t>?</w:t>
            </w:r>
          </w:p>
        </w:tc>
        <w:tc>
          <w:tcPr>
            <w:tcW w:w="8505" w:type="dxa"/>
            <w:gridSpan w:val="4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Рецидивом преступлений признается совершение умышленного преступления лицом, имеющим судимость за ранее совершенное умышленное преступление.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Существенные признаки: совершение умышленного преступления, лицо имеет судимость, лицо имеет судимость именно за совершение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ранее умышленного преступления.</w:t>
            </w:r>
          </w:p>
        </w:tc>
      </w:tr>
      <w:tr w:rsidR="003803B0" w:rsidRPr="003803B0" w:rsidTr="003803B0">
        <w:trPr>
          <w:trHeight w:val="971"/>
        </w:trPr>
        <w:tc>
          <w:tcPr>
            <w:tcW w:w="10801" w:type="dxa"/>
            <w:gridSpan w:val="6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3.2. Укажите признаки или гарантии того или иного правового института, правового термина.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Правильное выполнение заданий оценивается в 3 балла. Полное правильное выполнение задания – 3 балла; при отсутствии в определении одного существенного признака – 2 балла; при выделении только одного признака – 1 балл; отсутствие правильно указанных признаков – 0 баллов.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Всего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задание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3.2. – 6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баллов</w:t>
            </w:r>
            <w:proofErr w:type="spellEnd"/>
          </w:p>
        </w:tc>
      </w:tr>
      <w:tr w:rsidR="003803B0" w:rsidRPr="003803B0" w:rsidTr="003803B0">
        <w:trPr>
          <w:trHeight w:val="1354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3.2.1.</w:t>
            </w:r>
          </w:p>
        </w:tc>
        <w:tc>
          <w:tcPr>
            <w:tcW w:w="1843" w:type="dxa"/>
            <w:gridSpan w:val="2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Назовите </w:t>
            </w:r>
            <w:proofErr w:type="gramStart"/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при</w:t>
            </w:r>
            <w:r>
              <w:rPr>
                <w:rFonts w:ascii="Times New Roman" w:hAnsi="Times New Roman" w:cs="Times New Roman"/>
                <w:b/>
                <w:lang w:val="ru-RU" w:bidi="lo-LA"/>
              </w:rPr>
              <w:t>-</w:t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знаки</w:t>
            </w:r>
            <w:proofErr w:type="gramEnd"/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адми</w:t>
            </w:r>
            <w:r>
              <w:rPr>
                <w:rFonts w:ascii="Times New Roman" w:hAnsi="Times New Roman" w:cs="Times New Roman"/>
                <w:b/>
                <w:lang w:val="ru-RU" w:bidi="lo-LA"/>
              </w:rPr>
              <w:t>-</w:t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нистративного</w:t>
            </w:r>
            <w:proofErr w:type="spellEnd"/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 правонарушения.</w:t>
            </w:r>
          </w:p>
        </w:tc>
        <w:tc>
          <w:tcPr>
            <w:tcW w:w="8363" w:type="dxa"/>
            <w:gridSpan w:val="3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Противоправность,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  <w:t>деяние (действие/бездействие), виновность, наказуемость.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Комментарий для жюри.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Возможно указание такого признака, как общественная вредность, он не является обязательным для полного правильного выполнения задания, но и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не является ошибочным.</w:t>
            </w:r>
          </w:p>
        </w:tc>
      </w:tr>
      <w:tr w:rsidR="003803B0" w:rsidRPr="003803B0" w:rsidTr="003803B0">
        <w:trPr>
          <w:trHeight w:val="849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3.2.2.</w:t>
            </w:r>
          </w:p>
        </w:tc>
        <w:tc>
          <w:tcPr>
            <w:tcW w:w="3119" w:type="dxa"/>
            <w:gridSpan w:val="3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Назовите признаки договора в гражданском праве Российской Федерации.</w:t>
            </w:r>
          </w:p>
        </w:tc>
        <w:tc>
          <w:tcPr>
            <w:tcW w:w="7087" w:type="dxa"/>
            <w:gridSpan w:val="2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Соглашение, участники (два и более лица), это соглашение об установлении, изменении или прекращении  гражданских  прав  и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proofErr w:type="spellStart"/>
            <w:proofErr w:type="gramStart"/>
            <w:r w:rsidRPr="003803B0">
              <w:rPr>
                <w:rFonts w:ascii="Times New Roman" w:hAnsi="Times New Roman" w:cs="Times New Roman"/>
                <w:lang w:bidi="lo-LA"/>
              </w:rPr>
              <w:t>обязанностей</w:t>
            </w:r>
            <w:proofErr w:type="spellEnd"/>
            <w:proofErr w:type="gramEnd"/>
            <w:r w:rsidRPr="003803B0">
              <w:rPr>
                <w:rFonts w:ascii="Times New Roman" w:hAnsi="Times New Roman" w:cs="Times New Roman"/>
                <w:lang w:bidi="lo-LA"/>
              </w:rPr>
              <w:t>.</w:t>
            </w:r>
          </w:p>
        </w:tc>
      </w:tr>
      <w:tr w:rsidR="003803B0" w:rsidRPr="003803B0" w:rsidTr="003803B0">
        <w:trPr>
          <w:trHeight w:val="691"/>
        </w:trPr>
        <w:tc>
          <w:tcPr>
            <w:tcW w:w="10801" w:type="dxa"/>
            <w:gridSpan w:val="6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3.3. Замените выделенный в тексте фрагмент правовым термином.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Правильное выполнение заданий в 3 балла. Полное правильное выполнение задания – 3 балла; любая ошибка – 0 баллов.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Всего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задание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3.3. – 6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баллов</w:t>
            </w:r>
            <w:proofErr w:type="spellEnd"/>
          </w:p>
        </w:tc>
      </w:tr>
      <w:tr w:rsidR="003803B0" w:rsidRPr="003803B0" w:rsidTr="003803B0">
        <w:trPr>
          <w:trHeight w:val="1779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3.3.1.</w:t>
            </w:r>
          </w:p>
        </w:tc>
        <w:tc>
          <w:tcPr>
            <w:tcW w:w="8789" w:type="dxa"/>
            <w:gridSpan w:val="4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Лицо, отбывающее содержание в дисциплинарной воинской части, принудительные работы или лишение свободы, подлежит </w:t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прекращению исполнения назначенного в отношении лица наказания ранее, чем такое прекращение должно состояться, исходя из указанного в приговоре суда срока,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если судом будет признано, что для своего исправления оно не нуждается в полном отбывании назначенного судом наказания, а также возместило  вред (полностью 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или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частично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>),</w:t>
            </w:r>
            <w:proofErr w:type="gramEnd"/>
          </w:p>
          <w:p w:rsidR="003803B0" w:rsidRPr="00945207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proofErr w:type="gramStart"/>
            <w:r w:rsidRPr="00945207">
              <w:rPr>
                <w:rFonts w:ascii="Times New Roman" w:hAnsi="Times New Roman" w:cs="Times New Roman"/>
                <w:lang w:val="ru-RU" w:bidi="lo-LA"/>
              </w:rPr>
              <w:t>причиненный</w:t>
            </w:r>
            <w:proofErr w:type="gramEnd"/>
            <w:r w:rsidRPr="00945207">
              <w:rPr>
                <w:rFonts w:ascii="Times New Roman" w:hAnsi="Times New Roman" w:cs="Times New Roman"/>
                <w:lang w:val="ru-RU" w:bidi="lo-LA"/>
              </w:rPr>
              <w:t xml:space="preserve"> преступлением, в размере, определенном решением суда.</w:t>
            </w:r>
          </w:p>
        </w:tc>
        <w:tc>
          <w:tcPr>
            <w:tcW w:w="1417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условно-досрочному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освобождению</w:t>
            </w:r>
            <w:proofErr w:type="spellEnd"/>
          </w:p>
        </w:tc>
      </w:tr>
      <w:tr w:rsidR="003803B0" w:rsidRPr="003803B0" w:rsidTr="003803B0">
        <w:trPr>
          <w:trHeight w:val="825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3.3.2.</w:t>
            </w:r>
          </w:p>
        </w:tc>
        <w:tc>
          <w:tcPr>
            <w:tcW w:w="8789" w:type="dxa"/>
            <w:gridSpan w:val="4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 случае неявки по вызову без уважительных причин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  <w:t>подозреваемый,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обвиняемый,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  <w:t>а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также</w:t>
            </w:r>
            <w:r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потерпевший,  свидетель  и  лицо,  в  отношении которого уголовное дело выделено в отдельное производство в связи с заключением с ним досудебного соглашения о сотрудничестве, могут быть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  <w:t>подвергнуты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принудительному доставлению к дознавателю, следователю или в</w:t>
            </w:r>
            <w:r>
              <w:rPr>
                <w:rFonts w:ascii="Times New Roman" w:hAnsi="Times New Roman" w:cs="Times New Roman"/>
                <w:b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суд.</w:t>
            </w:r>
          </w:p>
        </w:tc>
        <w:tc>
          <w:tcPr>
            <w:tcW w:w="1417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приводу</w:t>
            </w:r>
            <w:proofErr w:type="spellEnd"/>
          </w:p>
        </w:tc>
      </w:tr>
    </w:tbl>
    <w:p w:rsidR="003803B0" w:rsidRPr="003803B0" w:rsidRDefault="003803B0" w:rsidP="003803B0">
      <w:pPr>
        <w:spacing w:after="0" w:line="240" w:lineRule="auto"/>
        <w:rPr>
          <w:rFonts w:ascii="Times New Roman" w:hAnsi="Times New Roman" w:cs="Times New Roman"/>
        </w:rPr>
        <w:sectPr w:rsidR="003803B0" w:rsidRPr="003803B0">
          <w:type w:val="continuous"/>
          <w:pgSz w:w="11910" w:h="16850"/>
          <w:pgMar w:top="920" w:right="640" w:bottom="280" w:left="460" w:header="706" w:footer="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284"/>
        <w:gridCol w:w="8221"/>
        <w:gridCol w:w="142"/>
        <w:gridCol w:w="1341"/>
      </w:tblGrid>
      <w:tr w:rsidR="003803B0" w:rsidRPr="003803B0" w:rsidTr="009F1F8E">
        <w:trPr>
          <w:trHeight w:val="986"/>
        </w:trPr>
        <w:tc>
          <w:tcPr>
            <w:tcW w:w="10583" w:type="dxa"/>
            <w:gridSpan w:val="5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lastRenderedPageBreak/>
              <w:t xml:space="preserve">4. </w:t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Задание по работе с правовыми текстами.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4.1. Заполните пропущенное словосочетание в тексте нормативного правового акта.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Правильное выполнение заданий оценивается в 3 балла. Полное правильное выполнение задания – 3 балла; любая ошибка – 0 баллов.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Всего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задание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4.1. – 6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баллов</w:t>
            </w:r>
            <w:proofErr w:type="spellEnd"/>
          </w:p>
        </w:tc>
      </w:tr>
      <w:tr w:rsidR="003803B0" w:rsidRPr="003803B0" w:rsidTr="009F1F8E">
        <w:trPr>
          <w:trHeight w:val="1241"/>
        </w:trPr>
        <w:tc>
          <w:tcPr>
            <w:tcW w:w="595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4.1.1.</w:t>
            </w:r>
          </w:p>
        </w:tc>
        <w:tc>
          <w:tcPr>
            <w:tcW w:w="8505" w:type="dxa"/>
            <w:gridSpan w:val="2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Разграничение предметов ведения и полномочий между органами государственной власти Российской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  <w:t>Федерации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  <w:t>и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  <w:t>органами государственной власти субъектов Российской Федерации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  <w:t>осуществляется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  <w:t xml:space="preserve">настоящей Конституцией, Федеративными и иными </w:t>
            </w:r>
            <w:r w:rsidRPr="003803B0">
              <w:rPr>
                <w:rFonts w:ascii="Times New Roman" w:hAnsi="Times New Roman" w:cs="Times New Roman"/>
                <w:u w:val="single"/>
                <w:lang w:val="ru-RU" w:bidi="lo-LA"/>
              </w:rPr>
              <w:tab/>
            </w:r>
            <w:r w:rsidRPr="003803B0">
              <w:rPr>
                <w:rFonts w:ascii="Times New Roman" w:hAnsi="Times New Roman" w:cs="Times New Roman"/>
                <w:u w:val="single"/>
                <w:lang w:val="ru-RU" w:bidi="lo-LA"/>
              </w:rPr>
              <w:tab/>
            </w:r>
            <w:r w:rsidRPr="003803B0">
              <w:rPr>
                <w:rFonts w:ascii="Times New Roman" w:hAnsi="Times New Roman" w:cs="Times New Roman"/>
                <w:u w:val="single"/>
                <w:lang w:val="ru-RU" w:bidi="lo-LA"/>
              </w:rPr>
              <w:tab/>
            </w:r>
            <w:r w:rsidR="009F1F8E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о разграничении предметов ведения и полномочий.</w:t>
            </w:r>
          </w:p>
        </w:tc>
        <w:tc>
          <w:tcPr>
            <w:tcW w:w="1483" w:type="dxa"/>
            <w:gridSpan w:val="2"/>
          </w:tcPr>
          <w:p w:rsidR="003803B0" w:rsidRPr="009F1F8E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9F1F8E">
              <w:rPr>
                <w:rFonts w:ascii="Times New Roman" w:hAnsi="Times New Roman" w:cs="Times New Roman"/>
                <w:lang w:val="ru-RU" w:bidi="lo-LA"/>
              </w:rPr>
              <w:t>договорами</w:t>
            </w:r>
          </w:p>
        </w:tc>
      </w:tr>
      <w:tr w:rsidR="003803B0" w:rsidRPr="003803B0" w:rsidTr="009F1F8E">
        <w:trPr>
          <w:trHeight w:val="1102"/>
        </w:trPr>
        <w:tc>
          <w:tcPr>
            <w:tcW w:w="595" w:type="dxa"/>
          </w:tcPr>
          <w:p w:rsidR="003803B0" w:rsidRPr="009F1F8E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9F1F8E">
              <w:rPr>
                <w:rFonts w:ascii="Times New Roman" w:hAnsi="Times New Roman" w:cs="Times New Roman"/>
                <w:lang w:val="ru-RU" w:bidi="lo-LA"/>
              </w:rPr>
              <w:t>4.1.2.</w:t>
            </w:r>
          </w:p>
        </w:tc>
        <w:tc>
          <w:tcPr>
            <w:tcW w:w="8505" w:type="dxa"/>
            <w:gridSpan w:val="2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Смертная казнь впредь до ее отмены может устанавливаться федеральным законом в качестве исключительной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  <w:t>меры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  <w:t>наказания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</w: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>за</w:t>
            </w:r>
            <w:proofErr w:type="gramEnd"/>
            <w:r w:rsidR="009F1F8E">
              <w:rPr>
                <w:rFonts w:ascii="Times New Roman" w:hAnsi="Times New Roman" w:cs="Times New Roman"/>
                <w:lang w:val="ru-RU" w:bidi="lo-LA"/>
              </w:rPr>
              <w:t xml:space="preserve"> ____________________________</w:t>
            </w:r>
          </w:p>
          <w:p w:rsidR="003803B0" w:rsidRPr="009F1F8E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321765C9" wp14:editId="46A8A3F0">
                      <wp:simplePos x="0" y="0"/>
                      <wp:positionH relativeFrom="column">
                        <wp:posOffset>70865</wp:posOffset>
                      </wp:positionH>
                      <wp:positionV relativeFrom="paragraph">
                        <wp:posOffset>169800</wp:posOffset>
                      </wp:positionV>
                      <wp:extent cx="1372235" cy="635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72235" cy="6350"/>
                                <a:chOff x="0" y="0"/>
                                <a:chExt cx="1372235" cy="6350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3062"/>
                                  <a:ext cx="13722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72235">
                                      <a:moveTo>
                                        <a:pt x="0" y="0"/>
                                      </a:moveTo>
                                      <a:lnTo>
                                        <a:pt x="1371915" y="0"/>
                                      </a:lnTo>
                                    </a:path>
                                  </a:pathLst>
                                </a:custGeom>
                                <a:ln w="61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5" o:spid="_x0000_s1026" style="position:absolute;margin-left:5.6pt;margin-top:13.35pt;width:108.05pt;height:.5pt;z-index:-251657216;mso-wrap-distance-left:0;mso-wrap-distance-right:0" coordsize="1372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">
                      <v:shape id="Graphic 6" o:spid="_x0000_s1027" style="position:absolute;top:30;width:13722;height:13;visibility:visible;mso-wrap-style:square;v-text-anchor:top" coordsize="137223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dz7cIA&#10;AADaAAAADwAAAGRycy9kb3ducmV2LnhtbESPQWvCQBSE70L/w/IKXqRurCCSukopWoRc1BR6fey+&#10;JqnZtyG7JvHfu4LgcZiZb5jVZrC16Kj1lWMFs2kCglg7U3Gh4CffvS1B+IBssHZMCq7kYbN+Ga0w&#10;Na7nI3WnUIgIYZ+igjKEJpXS65Is+qlriKP351qLIcq2kKbFPsJtLd+TZCEtVhwXSmzoqyR9Pl2s&#10;AtbnPDvMtxl1fTbJf3Xx/x16pcavw+cHiEBDeIYf7b1RsID7lXgD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Z3PtwgAAANoAAAAPAAAAAAAAAAAAAAAAAJgCAABkcnMvZG93&#10;bnJldi54bWxQSwUGAAAAAAQABAD1AAAAhwMAAAAA&#10;" path="m,l1371915,e" filled="f" strokeweight=".17011mm">
                        <v:path arrowok="t"/>
                      </v:shape>
                    </v:group>
                  </w:pict>
                </mc:Fallback>
              </mc:AlternateConten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против жизни при предоставлении обвиняемому права на рассмотрение его дела судом с участием присяжных</w:t>
            </w:r>
            <w:r w:rsidR="009F1F8E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9F1F8E">
              <w:rPr>
                <w:rFonts w:ascii="Times New Roman" w:hAnsi="Times New Roman" w:cs="Times New Roman"/>
                <w:lang w:val="ru-RU" w:bidi="lo-LA"/>
              </w:rPr>
              <w:t>заседателей.</w:t>
            </w:r>
          </w:p>
        </w:tc>
        <w:tc>
          <w:tcPr>
            <w:tcW w:w="1483" w:type="dxa"/>
            <w:gridSpan w:val="2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особо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тяжкие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преступления</w:t>
            </w:r>
            <w:proofErr w:type="spellEnd"/>
          </w:p>
        </w:tc>
      </w:tr>
      <w:tr w:rsidR="003803B0" w:rsidRPr="003803B0" w:rsidTr="009F1F8E">
        <w:trPr>
          <w:trHeight w:val="821"/>
        </w:trPr>
        <w:tc>
          <w:tcPr>
            <w:tcW w:w="10583" w:type="dxa"/>
            <w:gridSpan w:val="5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4.2. Найдите и исправьте ошибку в тексте.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Правильное выполнение задания оценивается в 4 балла. Указание на ошибку – 2 балла; исправление ошибки – 2 балла.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Неверный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ответ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– 0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баллов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.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Всего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задание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4.2. – 4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балла</w:t>
            </w:r>
            <w:proofErr w:type="spellEnd"/>
          </w:p>
        </w:tc>
      </w:tr>
      <w:tr w:rsidR="003803B0" w:rsidRPr="003803B0" w:rsidTr="009F1F8E">
        <w:trPr>
          <w:trHeight w:val="3256"/>
        </w:trPr>
        <w:tc>
          <w:tcPr>
            <w:tcW w:w="879" w:type="dxa"/>
            <w:gridSpan w:val="2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4.2.1</w:t>
            </w:r>
          </w:p>
        </w:tc>
        <w:tc>
          <w:tcPr>
            <w:tcW w:w="8363" w:type="dxa"/>
            <w:gridSpan w:val="2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Судебная коллегия по гражданским делам Верховного Суда РФ в одном из своих определений указала следующее: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«Таким образом, организация для детей-сирот и детей, оставшихся без попечения родителей, выполняя функции усыновителя таких детей, находящихся в этой организации, и действуя в интересах детей, должна осуществлять защиту их прав, к числу которых относится право на получение социальной пенсии по случаю потери кормильца.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С учетом приведенного правового регулирования организация для детей-сирот и детей, оставшихся без попечения родителей, в данном случае Школ</w:t>
            </w: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>а-</w:t>
            </w:r>
            <w:proofErr w:type="gram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интернат, в которой находилась девятилетняя Г., в силу осуществляемых ею функций усыновителя должна была предпринять меры и совершить необходимые действия, направленные на защиту прав малолетней и установление обстоятельств, позволяющих реализовать малолетней Г. право на получение пенсии по случаю потери кормильца».</w:t>
            </w:r>
          </w:p>
        </w:tc>
        <w:tc>
          <w:tcPr>
            <w:tcW w:w="1341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Имелся</w:t>
            </w:r>
            <w:r w:rsidR="009F1F8E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в</w:t>
            </w:r>
            <w:r w:rsidR="009F1F8E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виду</w:t>
            </w:r>
            <w:r w:rsidR="009F1F8E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опекун,</w:t>
            </w:r>
            <w:r w:rsidR="009F1F8E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а</w:t>
            </w:r>
            <w:r w:rsidR="009F1F8E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не усыновитель.</w:t>
            </w:r>
          </w:p>
        </w:tc>
      </w:tr>
      <w:tr w:rsidR="003803B0" w:rsidRPr="003803B0" w:rsidTr="009F1F8E">
        <w:trPr>
          <w:trHeight w:val="242"/>
        </w:trPr>
        <w:tc>
          <w:tcPr>
            <w:tcW w:w="10583" w:type="dxa"/>
            <w:gridSpan w:val="5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bidi="lo-LA"/>
              </w:rPr>
            </w:pPr>
            <w:r w:rsidRPr="003803B0">
              <w:rPr>
                <w:rFonts w:ascii="Times New Roman" w:hAnsi="Times New Roman" w:cs="Times New Roman"/>
                <w:b/>
                <w:lang w:bidi="lo-LA"/>
              </w:rPr>
              <w:t xml:space="preserve">5.Решение </w:t>
            </w:r>
            <w:proofErr w:type="spellStart"/>
            <w:r w:rsidRPr="003803B0">
              <w:rPr>
                <w:rFonts w:ascii="Times New Roman" w:hAnsi="Times New Roman" w:cs="Times New Roman"/>
                <w:b/>
                <w:lang w:bidi="lo-LA"/>
              </w:rPr>
              <w:t>правовой</w:t>
            </w:r>
            <w:proofErr w:type="spellEnd"/>
            <w:r w:rsidRPr="003803B0">
              <w:rPr>
                <w:rFonts w:ascii="Times New Roman" w:hAnsi="Times New Roman" w:cs="Times New Roman"/>
                <w:b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b/>
                <w:lang w:bidi="lo-LA"/>
              </w:rPr>
              <w:t>задачи</w:t>
            </w:r>
            <w:proofErr w:type="spellEnd"/>
            <w:r w:rsidRPr="003803B0">
              <w:rPr>
                <w:rFonts w:ascii="Times New Roman" w:hAnsi="Times New Roman" w:cs="Times New Roman"/>
                <w:b/>
                <w:lang w:bidi="lo-LA"/>
              </w:rPr>
              <w:t>.</w:t>
            </w:r>
          </w:p>
        </w:tc>
      </w:tr>
    </w:tbl>
    <w:p w:rsidR="003803B0" w:rsidRPr="003803B0" w:rsidRDefault="003803B0" w:rsidP="003803B0">
      <w:pPr>
        <w:spacing w:after="0" w:line="240" w:lineRule="auto"/>
        <w:rPr>
          <w:rFonts w:ascii="Times New Roman" w:hAnsi="Times New Roman" w:cs="Times New Roman"/>
        </w:rPr>
        <w:sectPr w:rsidR="003803B0" w:rsidRPr="003803B0">
          <w:type w:val="continuous"/>
          <w:pgSz w:w="11910" w:h="16850"/>
          <w:pgMar w:top="920" w:right="640" w:bottom="280" w:left="460" w:header="706" w:footer="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"/>
        <w:gridCol w:w="5533"/>
        <w:gridCol w:w="704"/>
        <w:gridCol w:w="3467"/>
      </w:tblGrid>
      <w:tr w:rsidR="003803B0" w:rsidRPr="003803B0" w:rsidTr="009F1F8E">
        <w:trPr>
          <w:trHeight w:val="1536"/>
        </w:trPr>
        <w:tc>
          <w:tcPr>
            <w:tcW w:w="10583" w:type="dxa"/>
            <w:gridSpan w:val="4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lastRenderedPageBreak/>
              <w:t xml:space="preserve">Верный краткий ответ на задачу (да/нет, прав Иванов/Петров) и верное по смыслу обоснование (ссылки на статьи нормативных актов от участников </w:t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не требуются и не оцениваются,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приводятся в качестве справочной информации для жюри) – 3 балла.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Верный краткий ответ на задачу (да/нет, прав Иванов/Петров) – 1 балл. Верное обоснование – 2 балла.</w:t>
            </w:r>
          </w:p>
          <w:p w:rsidR="003803B0" w:rsidRPr="009F1F8E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Ошибочный краткий ответ на задачу </w:t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при любом обосновании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или его отсутствии, либо отсутствие ответа – 0 баллов.</w:t>
            </w:r>
            <w:r w:rsidR="009F1F8E">
              <w:rPr>
                <w:rFonts w:ascii="Times New Roman" w:hAnsi="Times New Roman" w:cs="Times New Roman"/>
                <w:lang w:val="ru-RU" w:bidi="lo-LA"/>
              </w:rPr>
              <w:t xml:space="preserve">                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Всего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задание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5 – 9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баллов</w:t>
            </w:r>
            <w:proofErr w:type="spellEnd"/>
          </w:p>
        </w:tc>
      </w:tr>
      <w:tr w:rsidR="003803B0" w:rsidRPr="003803B0" w:rsidTr="009F1F8E">
        <w:trPr>
          <w:trHeight w:val="5805"/>
        </w:trPr>
        <w:tc>
          <w:tcPr>
            <w:tcW w:w="87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5.1.</w:t>
            </w:r>
          </w:p>
        </w:tc>
        <w:tc>
          <w:tcPr>
            <w:tcW w:w="6237" w:type="dxa"/>
            <w:gridSpan w:val="2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Виктория работала в ведущей строительной компании России директором по аудиту. Однажды холодным ноябрьским днем она опоздала на работу на две минуты – из-за снежных заносов и снегоуборочной техники дорога заняла больше времени, чем обычно. Руководство зафиксировало факт опоздания и привлекло женщину к дисциплинарной ответственности в виде выговора. Сотрудница не согласилась с наказанием и решила оспорить его в суде. По ее мнению, задержка на две минуты несущественна. Фактически к началу рабочего дня женщина уже была на территории работодателя. Кроме того, она опоздала по уважительной причине. Работодатель возражал. По его мнению, опоздание на работу в любом случае считается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  <w:t>ненадлежащим</w:t>
            </w:r>
            <w:r w:rsidR="009F1F8E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исполнением должностных обязанностей. А значит, можно наложить дисциплинарное взыскание даже за две минуты опоздания. Работница была в курсе ситуации на дорогах и должна была скорректировать свое время выхода на работу с учетом работы снегоуборочной техники. Таким образом, по мнению работодателя, были учтены характер и обстоятельства совершения проступка, что свидетельствует о законности дисциплинарного взыскания.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Вопрос: 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является  ли  законным  наложение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дисциплинарного взыскания на работника в данной ситуации?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Аргументируйте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свой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ответ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>.</w:t>
            </w:r>
          </w:p>
        </w:tc>
        <w:tc>
          <w:tcPr>
            <w:tcW w:w="3467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Нет. Взыскание незаконно.</w:t>
            </w:r>
          </w:p>
          <w:p w:rsidR="009F1F8E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Такое короткое отсутствие на рабочем месте </w:t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не повлекло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неблагоприятных последствий и является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малозначительным проступком.</w:t>
            </w:r>
            <w:r w:rsidR="009F1F8E">
              <w:rPr>
                <w:rFonts w:ascii="Times New Roman" w:hAnsi="Times New Roman" w:cs="Times New Roman"/>
                <w:b/>
                <w:lang w:val="ru-RU" w:bidi="lo-LA"/>
              </w:rPr>
              <w:tab/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Дисциплинарный проступок – это неисполнение или ненадлежащее</w:t>
            </w:r>
            <w:r w:rsidR="009F1F8E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исполнение работником по его вине возложенных на него трудовых обязанностей. При наложении</w:t>
            </w:r>
            <w:r w:rsidR="009F1F8E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дисциплинарного взыскания </w:t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нужно учитывать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тяжесть совершенного</w:t>
            </w:r>
            <w:r w:rsidR="009F1F8E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проступка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  <w:t>и обстоятельства, при которых он был совершен (ч. 5 ст. 192 ТК РФ).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Верным также считается обоснование, в котором указано на несоответствие наложенного</w:t>
            </w:r>
            <w:r w:rsidR="009F1F8E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работодателем взыскания в виде выговора тяжести совершенного работником проступка.</w:t>
            </w:r>
          </w:p>
        </w:tc>
      </w:tr>
      <w:tr w:rsidR="003803B0" w:rsidRPr="003803B0" w:rsidTr="009F1F8E">
        <w:trPr>
          <w:trHeight w:val="4388"/>
        </w:trPr>
        <w:tc>
          <w:tcPr>
            <w:tcW w:w="87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lastRenderedPageBreak/>
              <w:t>5.2.</w:t>
            </w:r>
          </w:p>
        </w:tc>
        <w:tc>
          <w:tcPr>
            <w:tcW w:w="5533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Истец Ласточкина обратилась </w:t>
            </w: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>в суд с иском к ответчику Ласточкину о разделе совместно нажитого  в  период</w:t>
            </w:r>
            <w:proofErr w:type="gram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  брака   имущества. Из поданного искового заявления следует, что стороны с 12.11.1994 года состоят в зарегистрированном браке. В период брака ими на совместные средства было приобретено имущество: жилой дом, земельный участок, автомашина марки </w:t>
            </w:r>
            <w:r w:rsidRPr="003803B0">
              <w:rPr>
                <w:rFonts w:ascii="Times New Roman" w:hAnsi="Times New Roman" w:cs="Times New Roman"/>
                <w:lang w:bidi="lo-LA"/>
              </w:rPr>
              <w:t>Volkswagen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bidi="lo-LA"/>
              </w:rPr>
              <w:t>Golf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, 2011 года выпуска. Осуществить раздел общего совместного имущества в добровольном порядке ответчик отказывается.</w:t>
            </w:r>
          </w:p>
          <w:p w:rsidR="009F1F8E" w:rsidRPr="003803B0" w:rsidRDefault="003803B0" w:rsidP="009F1F8E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Ответчик по основному иску Ласточкин в судебном заседании исковые требования признал частично, при этом, обратившись в суд со встречным иском </w:t>
            </w: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>к</w:t>
            </w:r>
            <w:proofErr w:type="gram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Ласточкиной о разделе совместно нажитого имущества. Из поданного встречного искового заявления следует, что в феврале 2018 года у</w:t>
            </w:r>
            <w:r w:rsidR="009F1F8E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заводчика  Зверева  супругами  был  </w:t>
            </w:r>
            <w:proofErr w:type="spellStart"/>
            <w:r w:rsidRPr="003803B0">
              <w:rPr>
                <w:rFonts w:ascii="Times New Roman" w:hAnsi="Times New Roman" w:cs="Times New Roman"/>
                <w:lang w:val="ru-RU" w:bidi="lo-LA"/>
              </w:rPr>
              <w:t>приобретен</w:t>
            </w:r>
            <w:r w:rsidR="009F1F8E" w:rsidRPr="003803B0">
              <w:rPr>
                <w:rFonts w:ascii="Times New Roman" w:hAnsi="Times New Roman" w:cs="Times New Roman"/>
                <w:lang w:val="ru-RU" w:bidi="lo-LA"/>
              </w:rPr>
              <w:t>щенок</w:t>
            </w:r>
            <w:proofErr w:type="spellEnd"/>
            <w:r w:rsidR="009F1F8E" w:rsidRPr="003803B0">
              <w:rPr>
                <w:rFonts w:ascii="Times New Roman" w:hAnsi="Times New Roman" w:cs="Times New Roman"/>
                <w:lang w:val="ru-RU" w:bidi="lo-LA"/>
              </w:rPr>
              <w:t xml:space="preserve"> немецкой овчарки с родословной по </w:t>
            </w:r>
            <w:proofErr w:type="spellStart"/>
            <w:r w:rsidR="009F1F8E" w:rsidRPr="003803B0">
              <w:rPr>
                <w:rFonts w:ascii="Times New Roman" w:hAnsi="Times New Roman" w:cs="Times New Roman"/>
                <w:lang w:val="ru-RU" w:bidi="lo-LA"/>
              </w:rPr>
              <w:t>кличк</w:t>
            </w:r>
            <w:proofErr w:type="gramStart"/>
            <w:r w:rsidR="009F1F8E" w:rsidRPr="003803B0">
              <w:rPr>
                <w:rFonts w:ascii="Times New Roman" w:hAnsi="Times New Roman" w:cs="Times New Roman"/>
                <w:lang w:val="ru-RU" w:bidi="lo-LA"/>
              </w:rPr>
              <w:t>е«</w:t>
            </w:r>
            <w:proofErr w:type="gramEnd"/>
            <w:r w:rsidR="009F1F8E" w:rsidRPr="003803B0">
              <w:rPr>
                <w:rFonts w:ascii="Times New Roman" w:hAnsi="Times New Roman" w:cs="Times New Roman"/>
                <w:lang w:val="ru-RU" w:bidi="lo-LA"/>
              </w:rPr>
              <w:t>Мухтар</w:t>
            </w:r>
            <w:proofErr w:type="spellEnd"/>
            <w:r w:rsidR="009F1F8E" w:rsidRPr="003803B0">
              <w:rPr>
                <w:rFonts w:ascii="Times New Roman" w:hAnsi="Times New Roman" w:cs="Times New Roman"/>
                <w:lang w:val="ru-RU" w:bidi="lo-LA"/>
              </w:rPr>
              <w:t xml:space="preserve">». Собака была приобретена за 25000 </w:t>
            </w:r>
            <w:r w:rsidR="009F1F8E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="009F1F8E" w:rsidRPr="003803B0">
              <w:rPr>
                <w:rFonts w:ascii="Times New Roman" w:hAnsi="Times New Roman" w:cs="Times New Roman"/>
                <w:lang w:val="ru-RU" w:bidi="lo-LA"/>
              </w:rPr>
              <w:t>рублей. Учитывая, что супруга Ласточкина более привязана к собаке, считает необходимым оставить животное ей, а Ласточкину присудить денежную компенсацию в размере 1/2 стоимости животного, то есть 12500 рублей.</w:t>
            </w:r>
          </w:p>
          <w:p w:rsidR="009F1F8E" w:rsidRPr="003803B0" w:rsidRDefault="009F1F8E" w:rsidP="009F1F8E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 судебном заседании ответчик по встречному иску Ласточкина заявленные исковые требования не признала, представив возражения, из которых следует, что с требованиями о разделе собаки по кличке «</w:t>
            </w:r>
            <w:proofErr w:type="spellStart"/>
            <w:r w:rsidRPr="003803B0">
              <w:rPr>
                <w:rFonts w:ascii="Times New Roman" w:hAnsi="Times New Roman" w:cs="Times New Roman"/>
                <w:lang w:val="ru-RU" w:bidi="lo-LA"/>
              </w:rPr>
              <w:t>Мухтар</w:t>
            </w:r>
            <w:proofErr w:type="spellEnd"/>
            <w:r w:rsidRPr="003803B0">
              <w:rPr>
                <w:rFonts w:ascii="Times New Roman" w:hAnsi="Times New Roman" w:cs="Times New Roman"/>
                <w:lang w:val="ru-RU" w:bidi="lo-LA"/>
              </w:rPr>
              <w:t>» не согласна, считает их необоснованными и незаконными, подлежащими отклонению, так как в феврале 2017 года она получила в подарок (безвозмездно) щенка породы</w:t>
            </w:r>
          </w:p>
          <w:p w:rsidR="009F1F8E" w:rsidRPr="003803B0" w:rsidRDefault="009F1F8E" w:rsidP="009F1F8E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«немецкая овчарка», что подтверждается распиской заводчика Зверева. На основании изложенного просит отказать в удовлетворении требования о разделе в отношении собаки по кличке «</w:t>
            </w:r>
            <w:proofErr w:type="spellStart"/>
            <w:r w:rsidRPr="003803B0">
              <w:rPr>
                <w:rFonts w:ascii="Times New Roman" w:hAnsi="Times New Roman" w:cs="Times New Roman"/>
                <w:lang w:val="ru-RU" w:bidi="lo-LA"/>
              </w:rPr>
              <w:t>Мухтар</w:t>
            </w:r>
            <w:proofErr w:type="spell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». </w:t>
            </w: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 xml:space="preserve">Вопрос: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подлежат ли удовлетворению требования Ласточкина о присуждении компенсации стоимости</w:t>
            </w:r>
          </w:p>
          <w:p w:rsidR="003803B0" w:rsidRPr="003803B0" w:rsidRDefault="009F1F8E" w:rsidP="009F1F8E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собаки?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Ответ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аргументируйте</w:t>
            </w:r>
            <w:proofErr w:type="spellEnd"/>
          </w:p>
        </w:tc>
        <w:tc>
          <w:tcPr>
            <w:tcW w:w="4171" w:type="dxa"/>
            <w:gridSpan w:val="2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нет, не подлежат.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На основании положений ч. 2 п. 3 ст.</w:t>
            </w:r>
          </w:p>
          <w:p w:rsidR="009F1F8E" w:rsidRPr="003803B0" w:rsidRDefault="003803B0" w:rsidP="009F1F8E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38 СК РФ, при разделе общего имущества супругов суд по требованию супругов определяет, какое имущество подлежит передаче каждому из супругов. В случае если одному из супругов передается имущество, стоимость которого превышает причитающуюся ему долю, другому супругу может быть присуждена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  <w:t>соответствующая денежная или иная компенсация. В соответствии со ст. 39 Семейного кодекса РФ при разделе общего имущества супругов и определении</w:t>
            </w:r>
            <w:r w:rsidR="009F1F8E" w:rsidRPr="003803B0">
              <w:rPr>
                <w:rFonts w:ascii="Times New Roman" w:hAnsi="Times New Roman" w:cs="Times New Roman"/>
                <w:lang w:val="ru-RU" w:bidi="lo-LA"/>
              </w:rPr>
              <w:t xml:space="preserve"> долей в этом имуществе доли супругов признаются равными.</w:t>
            </w:r>
          </w:p>
          <w:p w:rsidR="009F1F8E" w:rsidRPr="003803B0" w:rsidRDefault="009F1F8E" w:rsidP="009F1F8E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Согласно ст.137 ГК РФ к животным применяются общие правила об имуществе постольку, поскольку законом или иными правовыми актами не установлено иное.</w:t>
            </w:r>
          </w:p>
          <w:p w:rsidR="003803B0" w:rsidRPr="003803B0" w:rsidRDefault="009F1F8E" w:rsidP="009F1F8E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 силу п. 1 ст. 36 Семейного кодекса Российской Федерации, имущество, принадлежавшее каждому из супругов до вступления в брак, а также имущество, полученное одним из супругов во время брака в дар, в порядке наследования или по иным безвозмездным сделкам (имущество каждого из супругов), является его собственностью. Поэтому собака, получения от заводчика в дар, является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  <w:t>собственностью Ласточкиной.</w:t>
            </w:r>
          </w:p>
        </w:tc>
      </w:tr>
    </w:tbl>
    <w:p w:rsidR="003803B0" w:rsidRPr="003803B0" w:rsidRDefault="003803B0" w:rsidP="003803B0">
      <w:pPr>
        <w:spacing w:after="0" w:line="240" w:lineRule="auto"/>
        <w:rPr>
          <w:rFonts w:ascii="Times New Roman" w:hAnsi="Times New Roman" w:cs="Times New Roman"/>
        </w:rPr>
        <w:sectPr w:rsidR="003803B0" w:rsidRPr="003803B0">
          <w:type w:val="continuous"/>
          <w:pgSz w:w="11910" w:h="16850"/>
          <w:pgMar w:top="920" w:right="640" w:bottom="280" w:left="460" w:header="706" w:footer="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"/>
        <w:gridCol w:w="5533"/>
        <w:gridCol w:w="4171"/>
      </w:tblGrid>
      <w:tr w:rsidR="003803B0" w:rsidRPr="003803B0" w:rsidTr="009F1F8E">
        <w:trPr>
          <w:trHeight w:val="4634"/>
        </w:trPr>
        <w:tc>
          <w:tcPr>
            <w:tcW w:w="87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lastRenderedPageBreak/>
              <w:t>5.3.</w:t>
            </w:r>
          </w:p>
        </w:tc>
        <w:tc>
          <w:tcPr>
            <w:tcW w:w="5533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Десятиклассницы Света и Нина возвращались домой из школы. Вдруг Света увидела, что прямо на пешеходной дорожке лежит банковская карта. На ней не было указано данных владельца. Кроме того, никого рядом </w:t>
            </w: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>не было и Света решила</w:t>
            </w:r>
            <w:proofErr w:type="gram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, что оставит карту себе. На следующий день Света решила проверить, можно ли с помощью найденной карты оплатить покупку в магазине. Она зашла в ближайший магазин и совершила покупку, стоимостью 250 рублей. Покупка была совершена без введения </w:t>
            </w:r>
            <w:proofErr w:type="spellStart"/>
            <w:r w:rsidRPr="003803B0">
              <w:rPr>
                <w:rFonts w:ascii="Times New Roman" w:hAnsi="Times New Roman" w:cs="Times New Roman"/>
                <w:lang w:val="ru-RU" w:bidi="lo-LA"/>
              </w:rPr>
              <w:t>пин</w:t>
            </w:r>
            <w:proofErr w:type="spellEnd"/>
            <w:r w:rsidRPr="003803B0">
              <w:rPr>
                <w:rFonts w:ascii="Times New Roman" w:hAnsi="Times New Roman" w:cs="Times New Roman"/>
                <w:lang w:val="ru-RU" w:bidi="lo-LA"/>
              </w:rPr>
              <w:t>-кода и предоставления каких- либо документов. Затем она решила всё-таки избавиться от карты и выбросила её в мусорный бак. На следующий день Света рассказала подруге Нине о том, как она проверила пригодность карты. Нина забеспокоилась, указав на то, что подруга, по её мнению, совершила преступление. Света же заверила подругу, что она потратила всего 250 рублей и это не является уголовно наказуемым.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Вопрос: кто из подруг прав?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Обоснуйте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>.</w:t>
            </w:r>
          </w:p>
        </w:tc>
        <w:tc>
          <w:tcPr>
            <w:tcW w:w="4171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Права Нина.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 случае с банковской картой сумма похищенных денежных средств значения не имеет – ответственность будет уголовная. Оплата товаров чужой картой считается кражей, совершенной с банковского счета. Ответственность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  <w:t>за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ab/>
              <w:t>такое преступление предусмотрена п. «г» ч. 3 ст. 158 УК РФ.</w:t>
            </w:r>
          </w:p>
        </w:tc>
      </w:tr>
      <w:tr w:rsidR="003803B0" w:rsidRPr="003803B0" w:rsidTr="009F1F8E">
        <w:trPr>
          <w:trHeight w:val="434"/>
        </w:trPr>
        <w:tc>
          <w:tcPr>
            <w:tcW w:w="10583" w:type="dxa"/>
            <w:gridSpan w:val="3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6.Расшифруйте аббревиатуры.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За правильный полный ответ – 2 балла; любая ошибка в расшифровке – 0 баллов.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Всего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задание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6 – 6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баллов</w:t>
            </w:r>
            <w:proofErr w:type="spellEnd"/>
          </w:p>
        </w:tc>
      </w:tr>
      <w:tr w:rsidR="003803B0" w:rsidRPr="003803B0" w:rsidTr="009F1F8E">
        <w:trPr>
          <w:trHeight w:val="328"/>
        </w:trPr>
        <w:tc>
          <w:tcPr>
            <w:tcW w:w="87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6.1.</w:t>
            </w:r>
          </w:p>
        </w:tc>
        <w:tc>
          <w:tcPr>
            <w:tcW w:w="5533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ФКЗ</w:t>
            </w:r>
          </w:p>
        </w:tc>
        <w:tc>
          <w:tcPr>
            <w:tcW w:w="4171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Федеральный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конституционный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закон</w:t>
            </w:r>
            <w:proofErr w:type="spellEnd"/>
          </w:p>
        </w:tc>
      </w:tr>
      <w:tr w:rsidR="003803B0" w:rsidRPr="003803B0" w:rsidTr="009F1F8E">
        <w:trPr>
          <w:trHeight w:val="276"/>
        </w:trPr>
        <w:tc>
          <w:tcPr>
            <w:tcW w:w="87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6.2.</w:t>
            </w:r>
          </w:p>
        </w:tc>
        <w:tc>
          <w:tcPr>
            <w:tcW w:w="5533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НДФЛ</w:t>
            </w:r>
          </w:p>
        </w:tc>
        <w:tc>
          <w:tcPr>
            <w:tcW w:w="4171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Налог на доход физических лиц</w:t>
            </w:r>
          </w:p>
        </w:tc>
      </w:tr>
      <w:tr w:rsidR="003803B0" w:rsidRPr="003803B0" w:rsidTr="009F1F8E">
        <w:trPr>
          <w:trHeight w:val="277"/>
        </w:trPr>
        <w:tc>
          <w:tcPr>
            <w:tcW w:w="87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6.3.</w:t>
            </w:r>
          </w:p>
        </w:tc>
        <w:tc>
          <w:tcPr>
            <w:tcW w:w="5533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МИД РФ</w:t>
            </w:r>
          </w:p>
        </w:tc>
        <w:tc>
          <w:tcPr>
            <w:tcW w:w="4171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Министерство иностранных дел</w:t>
            </w:r>
            <w:r w:rsidR="009F1F8E">
              <w:rPr>
                <w:rFonts w:ascii="Times New Roman" w:hAnsi="Times New Roman" w:cs="Times New Roman"/>
                <w:lang w:val="ru-RU" w:bidi="lo-LA"/>
              </w:rPr>
              <w:t xml:space="preserve"> РФ</w:t>
            </w:r>
          </w:p>
        </w:tc>
      </w:tr>
      <w:tr w:rsidR="003803B0" w:rsidRPr="003803B0" w:rsidTr="009F1F8E">
        <w:trPr>
          <w:trHeight w:val="277"/>
        </w:trPr>
        <w:tc>
          <w:tcPr>
            <w:tcW w:w="10583" w:type="dxa"/>
            <w:gridSpan w:val="3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bidi="lo-LA"/>
              </w:rPr>
            </w:pPr>
            <w:r w:rsidRPr="003803B0">
              <w:rPr>
                <w:rFonts w:ascii="Times New Roman" w:hAnsi="Times New Roman" w:cs="Times New Roman"/>
                <w:b/>
                <w:lang w:bidi="lo-LA"/>
              </w:rPr>
              <w:lastRenderedPageBreak/>
              <w:t xml:space="preserve">7.Раскройте </w:t>
            </w:r>
            <w:proofErr w:type="spellStart"/>
            <w:r w:rsidRPr="003803B0">
              <w:rPr>
                <w:rFonts w:ascii="Times New Roman" w:hAnsi="Times New Roman" w:cs="Times New Roman"/>
                <w:b/>
                <w:lang w:bidi="lo-LA"/>
              </w:rPr>
              <w:t>содержание</w:t>
            </w:r>
            <w:proofErr w:type="spellEnd"/>
            <w:r w:rsidRPr="003803B0">
              <w:rPr>
                <w:rFonts w:ascii="Times New Roman" w:hAnsi="Times New Roman" w:cs="Times New Roman"/>
                <w:b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b/>
                <w:lang w:bidi="lo-LA"/>
              </w:rPr>
              <w:t>латинского</w:t>
            </w:r>
            <w:proofErr w:type="spellEnd"/>
            <w:r w:rsidRPr="003803B0">
              <w:rPr>
                <w:rFonts w:ascii="Times New Roman" w:hAnsi="Times New Roman" w:cs="Times New Roman"/>
                <w:b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b/>
                <w:lang w:bidi="lo-LA"/>
              </w:rPr>
              <w:t>выражения</w:t>
            </w:r>
            <w:proofErr w:type="spellEnd"/>
            <w:r w:rsidRPr="003803B0">
              <w:rPr>
                <w:rFonts w:ascii="Times New Roman" w:hAnsi="Times New Roman" w:cs="Times New Roman"/>
                <w:b/>
                <w:lang w:bidi="lo-LA"/>
              </w:rPr>
              <w:t>.</w:t>
            </w:r>
          </w:p>
        </w:tc>
      </w:tr>
    </w:tbl>
    <w:p w:rsidR="003803B0" w:rsidRPr="003803B0" w:rsidRDefault="003803B0" w:rsidP="003803B0">
      <w:pPr>
        <w:spacing w:after="0" w:line="240" w:lineRule="auto"/>
        <w:rPr>
          <w:rFonts w:ascii="Times New Roman" w:hAnsi="Times New Roman" w:cs="Times New Roman"/>
        </w:rPr>
        <w:sectPr w:rsidR="003803B0" w:rsidRPr="003803B0">
          <w:type w:val="continuous"/>
          <w:pgSz w:w="11910" w:h="16850"/>
          <w:pgMar w:top="920" w:right="640" w:bottom="280" w:left="460" w:header="706" w:footer="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"/>
        <w:gridCol w:w="1701"/>
        <w:gridCol w:w="3832"/>
        <w:gridCol w:w="4171"/>
      </w:tblGrid>
      <w:tr w:rsidR="003803B0" w:rsidRPr="003803B0" w:rsidTr="009F1F8E">
        <w:trPr>
          <w:trHeight w:val="408"/>
        </w:trPr>
        <w:tc>
          <w:tcPr>
            <w:tcW w:w="10583" w:type="dxa"/>
            <w:gridSpan w:val="4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lastRenderedPageBreak/>
              <w:t>Правильное выполнение задания оценивается в 5 баллов. За правильный перевод – 3 балла; любая ошибка – 0 баллов. За раскрытие смысла содержания – до 2 баллов дополнительно. Всего за задание</w:t>
            </w:r>
            <w:r w:rsidR="009F1F8E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7 – 10 баллов</w:t>
            </w:r>
          </w:p>
        </w:tc>
      </w:tr>
      <w:tr w:rsidR="003803B0" w:rsidRPr="003803B0" w:rsidTr="009F1F8E">
        <w:trPr>
          <w:trHeight w:val="444"/>
        </w:trPr>
        <w:tc>
          <w:tcPr>
            <w:tcW w:w="87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7.1.</w:t>
            </w:r>
          </w:p>
        </w:tc>
        <w:tc>
          <w:tcPr>
            <w:tcW w:w="1701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 xml:space="preserve">Dura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lex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,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sed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lex</w:t>
            </w:r>
            <w:proofErr w:type="spellEnd"/>
          </w:p>
        </w:tc>
        <w:tc>
          <w:tcPr>
            <w:tcW w:w="8003" w:type="dxa"/>
            <w:gridSpan w:val="2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Закон суров, но он закон. Данное выражение означает обязательность соблюдения закона вне зависимости</w:t>
            </w:r>
            <w:r w:rsidR="009F1F8E">
              <w:rPr>
                <w:rFonts w:ascii="Times New Roman" w:hAnsi="Times New Roman" w:cs="Times New Roman"/>
                <w:lang w:val="ru-RU" w:bidi="lo-LA"/>
              </w:rPr>
              <w:t xml:space="preserve"> </w:t>
            </w:r>
            <w:r w:rsidRPr="003803B0">
              <w:rPr>
                <w:rFonts w:ascii="Times New Roman" w:hAnsi="Times New Roman" w:cs="Times New Roman"/>
                <w:lang w:val="ru-RU" w:bidi="lo-LA"/>
              </w:rPr>
              <w:t>от того, насколько он строг.</w:t>
            </w:r>
          </w:p>
        </w:tc>
      </w:tr>
      <w:tr w:rsidR="003803B0" w:rsidRPr="003803B0" w:rsidTr="009F1F8E">
        <w:trPr>
          <w:trHeight w:val="791"/>
        </w:trPr>
        <w:tc>
          <w:tcPr>
            <w:tcW w:w="87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7.2.</w:t>
            </w:r>
          </w:p>
        </w:tc>
        <w:tc>
          <w:tcPr>
            <w:tcW w:w="1701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Lex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retro non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agit</w:t>
            </w:r>
            <w:proofErr w:type="spellEnd"/>
          </w:p>
        </w:tc>
        <w:tc>
          <w:tcPr>
            <w:tcW w:w="8003" w:type="dxa"/>
            <w:gridSpan w:val="2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Закон не имеет обратной силы. Данное выражение означает, что, по общему правилу, закон распространяется </w:t>
            </w:r>
            <w:proofErr w:type="gramStart"/>
            <w:r w:rsidRPr="003803B0">
              <w:rPr>
                <w:rFonts w:ascii="Times New Roman" w:hAnsi="Times New Roman" w:cs="Times New Roman"/>
                <w:lang w:val="ru-RU" w:bidi="lo-LA"/>
              </w:rPr>
              <w:t>на те</w:t>
            </w:r>
            <w:proofErr w:type="gramEnd"/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 правоотношения, которые возникли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после вступления его в законную силу.</w:t>
            </w:r>
          </w:p>
        </w:tc>
      </w:tr>
      <w:tr w:rsidR="003803B0" w:rsidRPr="003803B0" w:rsidTr="009F1F8E">
        <w:trPr>
          <w:trHeight w:val="704"/>
        </w:trPr>
        <w:tc>
          <w:tcPr>
            <w:tcW w:w="10583" w:type="dxa"/>
            <w:gridSpan w:val="4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b/>
                <w:lang w:val="ru-RU" w:bidi="lo-LA"/>
              </w:rPr>
              <w:t>8.Установите правильную последовательность действий в подготовительной части судебного заседания.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 xml:space="preserve">За указание правильной последовательности без ошибок – 3 балла; любая ошибка – 0 баллов.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Всего</w:t>
            </w:r>
            <w:proofErr w:type="spellEnd"/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задание</w:t>
            </w:r>
            <w:proofErr w:type="spellEnd"/>
            <w:r w:rsidRPr="003803B0">
              <w:rPr>
                <w:rFonts w:ascii="Times New Roman" w:hAnsi="Times New Roman" w:cs="Times New Roman"/>
                <w:lang w:bidi="lo-LA"/>
              </w:rPr>
              <w:t xml:space="preserve"> 8 – 3 </w:t>
            </w:r>
            <w:proofErr w:type="spellStart"/>
            <w:r w:rsidRPr="003803B0">
              <w:rPr>
                <w:rFonts w:ascii="Times New Roman" w:hAnsi="Times New Roman" w:cs="Times New Roman"/>
                <w:lang w:bidi="lo-LA"/>
              </w:rPr>
              <w:t>балла</w:t>
            </w:r>
            <w:proofErr w:type="spellEnd"/>
          </w:p>
        </w:tc>
      </w:tr>
      <w:tr w:rsidR="003803B0" w:rsidRPr="003803B0" w:rsidTr="009F1F8E">
        <w:trPr>
          <w:trHeight w:val="1480"/>
        </w:trPr>
        <w:tc>
          <w:tcPr>
            <w:tcW w:w="879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</w:p>
        </w:tc>
        <w:tc>
          <w:tcPr>
            <w:tcW w:w="5533" w:type="dxa"/>
            <w:gridSpan w:val="2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А. Проверка явки в суд;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Б. Открытие судебного заседания;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В. Установление личности подсудимого; Г. Разъяснение подсудимому его прав; Д. Объявление состава суда;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Е. Разъяснение прав потерпевшему;</w:t>
            </w:r>
          </w:p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val="ru-RU" w:bidi="lo-LA"/>
              </w:rPr>
            </w:pPr>
            <w:r w:rsidRPr="003803B0">
              <w:rPr>
                <w:rFonts w:ascii="Times New Roman" w:hAnsi="Times New Roman" w:cs="Times New Roman"/>
                <w:lang w:val="ru-RU" w:bidi="lo-LA"/>
              </w:rPr>
              <w:t>Ж. Заявление и разрешение ходатайств.</w:t>
            </w:r>
          </w:p>
        </w:tc>
        <w:tc>
          <w:tcPr>
            <w:tcW w:w="4171" w:type="dxa"/>
          </w:tcPr>
          <w:p w:rsidR="003803B0" w:rsidRPr="003803B0" w:rsidRDefault="003803B0" w:rsidP="003803B0">
            <w:pPr>
              <w:widowControl/>
              <w:autoSpaceDE/>
              <w:autoSpaceDN/>
              <w:rPr>
                <w:rFonts w:ascii="Times New Roman" w:hAnsi="Times New Roman" w:cs="Times New Roman"/>
                <w:lang w:bidi="lo-LA"/>
              </w:rPr>
            </w:pPr>
            <w:r w:rsidRPr="003803B0">
              <w:rPr>
                <w:rFonts w:ascii="Times New Roman" w:hAnsi="Times New Roman" w:cs="Times New Roman"/>
                <w:lang w:bidi="lo-LA"/>
              </w:rPr>
              <w:t>1- Б, 2- А, 3-В, 4- Д, 5- Г, 6-Е, 7- Ж.</w:t>
            </w:r>
          </w:p>
        </w:tc>
      </w:tr>
    </w:tbl>
    <w:p w:rsidR="003803B0" w:rsidRPr="003803B0" w:rsidRDefault="003803B0" w:rsidP="003803B0">
      <w:pPr>
        <w:spacing w:after="0" w:line="240" w:lineRule="auto"/>
        <w:rPr>
          <w:rFonts w:ascii="Times New Roman" w:hAnsi="Times New Roman" w:cs="Times New Roman"/>
        </w:rPr>
      </w:pPr>
    </w:p>
    <w:p w:rsidR="003803B0" w:rsidRPr="003803B0" w:rsidRDefault="003803B0" w:rsidP="003803B0">
      <w:pPr>
        <w:spacing w:after="0" w:line="240" w:lineRule="auto"/>
        <w:rPr>
          <w:rFonts w:ascii="Times New Roman" w:hAnsi="Times New Roman" w:cs="Times New Roman"/>
        </w:rPr>
      </w:pPr>
    </w:p>
    <w:p w:rsidR="003046E3" w:rsidRPr="003803B0" w:rsidRDefault="003046E3" w:rsidP="003803B0">
      <w:pPr>
        <w:spacing w:after="0" w:line="240" w:lineRule="auto"/>
        <w:rPr>
          <w:rFonts w:ascii="Times New Roman" w:hAnsi="Times New Roman" w:cs="Times New Roman"/>
        </w:rPr>
      </w:pPr>
    </w:p>
    <w:sectPr w:rsidR="003046E3" w:rsidRPr="003803B0">
      <w:type w:val="continuous"/>
      <w:pgSz w:w="11910" w:h="16850"/>
      <w:pgMar w:top="920" w:right="640" w:bottom="280" w:left="460" w:header="70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9EE" w:rsidRDefault="00AB09EE" w:rsidP="003803B0">
      <w:pPr>
        <w:spacing w:after="0" w:line="240" w:lineRule="auto"/>
      </w:pPr>
      <w:r>
        <w:separator/>
      </w:r>
    </w:p>
  </w:endnote>
  <w:endnote w:type="continuationSeparator" w:id="0">
    <w:p w:rsidR="00AB09EE" w:rsidRDefault="00AB09EE" w:rsidP="00380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9EE" w:rsidRDefault="00AB09EE" w:rsidP="003803B0">
      <w:pPr>
        <w:spacing w:after="0" w:line="240" w:lineRule="auto"/>
      </w:pPr>
      <w:r>
        <w:separator/>
      </w:r>
    </w:p>
  </w:footnote>
  <w:footnote w:type="continuationSeparator" w:id="0">
    <w:p w:rsidR="00AB09EE" w:rsidRDefault="00AB09EE" w:rsidP="00380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04E" w:rsidRDefault="00D96167">
    <w:pPr>
      <w:pStyle w:val="a3"/>
      <w:spacing w:before="0" w:line="14" w:lineRule="auto"/>
      <w:rPr>
        <w:b w:val="0"/>
        <w:sz w:val="20"/>
      </w:rPr>
    </w:pPr>
    <w:r>
      <w:rPr>
        <w:noProof/>
        <w:lang w:eastAsia="ru-RU" w:bidi="lo-L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749F00E" wp14:editId="1A8B441F">
              <wp:simplePos x="0" y="0"/>
              <wp:positionH relativeFrom="page">
                <wp:posOffset>3671951</wp:posOffset>
              </wp:positionH>
              <wp:positionV relativeFrom="page">
                <wp:posOffset>435832</wp:posOffset>
              </wp:positionV>
              <wp:extent cx="217170" cy="16764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B104E" w:rsidRDefault="00AB09EE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289.15pt;margin-top:34.3pt;width:17.1pt;height:13.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" filled="f" stroked="f">
              <v:path arrowok="t"/>
              <v:textbox inset="0,0,0,0">
                <w:txbxContent>
                  <w:p w:rsidR="001B104E" w:rsidRDefault="00D96167">
                    <w:pPr>
                      <w:spacing w:before="13"/>
                      <w:ind w:left="6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C7C3B"/>
    <w:multiLevelType w:val="hybridMultilevel"/>
    <w:tmpl w:val="4F48EF70"/>
    <w:lvl w:ilvl="0" w:tplc="5BB80B34">
      <w:start w:val="1"/>
      <w:numFmt w:val="decimal"/>
      <w:lvlText w:val="%1."/>
      <w:lvlJc w:val="left"/>
      <w:pPr>
        <w:ind w:left="107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965BBE">
      <w:numFmt w:val="bullet"/>
      <w:lvlText w:val="•"/>
      <w:lvlJc w:val="left"/>
      <w:pPr>
        <w:ind w:left="677" w:hanging="358"/>
      </w:pPr>
      <w:rPr>
        <w:rFonts w:hint="default"/>
        <w:lang w:val="ru-RU" w:eastAsia="en-US" w:bidi="ar-SA"/>
      </w:rPr>
    </w:lvl>
    <w:lvl w:ilvl="2" w:tplc="EACC279A">
      <w:numFmt w:val="bullet"/>
      <w:lvlText w:val="•"/>
      <w:lvlJc w:val="left"/>
      <w:pPr>
        <w:ind w:left="1255" w:hanging="358"/>
      </w:pPr>
      <w:rPr>
        <w:rFonts w:hint="default"/>
        <w:lang w:val="ru-RU" w:eastAsia="en-US" w:bidi="ar-SA"/>
      </w:rPr>
    </w:lvl>
    <w:lvl w:ilvl="3" w:tplc="A694212C">
      <w:numFmt w:val="bullet"/>
      <w:lvlText w:val="•"/>
      <w:lvlJc w:val="left"/>
      <w:pPr>
        <w:ind w:left="1832" w:hanging="358"/>
      </w:pPr>
      <w:rPr>
        <w:rFonts w:hint="default"/>
        <w:lang w:val="ru-RU" w:eastAsia="en-US" w:bidi="ar-SA"/>
      </w:rPr>
    </w:lvl>
    <w:lvl w:ilvl="4" w:tplc="E1FE73EE">
      <w:numFmt w:val="bullet"/>
      <w:lvlText w:val="•"/>
      <w:lvlJc w:val="left"/>
      <w:pPr>
        <w:ind w:left="2410" w:hanging="358"/>
      </w:pPr>
      <w:rPr>
        <w:rFonts w:hint="default"/>
        <w:lang w:val="ru-RU" w:eastAsia="en-US" w:bidi="ar-SA"/>
      </w:rPr>
    </w:lvl>
    <w:lvl w:ilvl="5" w:tplc="04964978">
      <w:numFmt w:val="bullet"/>
      <w:lvlText w:val="•"/>
      <w:lvlJc w:val="left"/>
      <w:pPr>
        <w:ind w:left="2988" w:hanging="358"/>
      </w:pPr>
      <w:rPr>
        <w:rFonts w:hint="default"/>
        <w:lang w:val="ru-RU" w:eastAsia="en-US" w:bidi="ar-SA"/>
      </w:rPr>
    </w:lvl>
    <w:lvl w:ilvl="6" w:tplc="F8708E8A">
      <w:numFmt w:val="bullet"/>
      <w:lvlText w:val="•"/>
      <w:lvlJc w:val="left"/>
      <w:pPr>
        <w:ind w:left="3565" w:hanging="358"/>
      </w:pPr>
      <w:rPr>
        <w:rFonts w:hint="default"/>
        <w:lang w:val="ru-RU" w:eastAsia="en-US" w:bidi="ar-SA"/>
      </w:rPr>
    </w:lvl>
    <w:lvl w:ilvl="7" w:tplc="C79413E6">
      <w:numFmt w:val="bullet"/>
      <w:lvlText w:val="•"/>
      <w:lvlJc w:val="left"/>
      <w:pPr>
        <w:ind w:left="4143" w:hanging="358"/>
      </w:pPr>
      <w:rPr>
        <w:rFonts w:hint="default"/>
        <w:lang w:val="ru-RU" w:eastAsia="en-US" w:bidi="ar-SA"/>
      </w:rPr>
    </w:lvl>
    <w:lvl w:ilvl="8" w:tplc="E0547694">
      <w:numFmt w:val="bullet"/>
      <w:lvlText w:val="•"/>
      <w:lvlJc w:val="left"/>
      <w:pPr>
        <w:ind w:left="4720" w:hanging="358"/>
      </w:pPr>
      <w:rPr>
        <w:rFonts w:hint="default"/>
        <w:lang w:val="ru-RU" w:eastAsia="en-US" w:bidi="ar-SA"/>
      </w:rPr>
    </w:lvl>
  </w:abstractNum>
  <w:abstractNum w:abstractNumId="1">
    <w:nsid w:val="18A93A72"/>
    <w:multiLevelType w:val="hybridMultilevel"/>
    <w:tmpl w:val="B2143F5A"/>
    <w:lvl w:ilvl="0" w:tplc="ACF0F70E">
      <w:start w:val="1"/>
      <w:numFmt w:val="decimal"/>
      <w:lvlText w:val="%1."/>
      <w:lvlJc w:val="left"/>
      <w:pPr>
        <w:ind w:left="107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308692">
      <w:numFmt w:val="bullet"/>
      <w:lvlText w:val="•"/>
      <w:lvlJc w:val="left"/>
      <w:pPr>
        <w:ind w:left="677" w:hanging="288"/>
      </w:pPr>
      <w:rPr>
        <w:rFonts w:hint="default"/>
        <w:lang w:val="ru-RU" w:eastAsia="en-US" w:bidi="ar-SA"/>
      </w:rPr>
    </w:lvl>
    <w:lvl w:ilvl="2" w:tplc="2EC6BAE2">
      <w:numFmt w:val="bullet"/>
      <w:lvlText w:val="•"/>
      <w:lvlJc w:val="left"/>
      <w:pPr>
        <w:ind w:left="1255" w:hanging="288"/>
      </w:pPr>
      <w:rPr>
        <w:rFonts w:hint="default"/>
        <w:lang w:val="ru-RU" w:eastAsia="en-US" w:bidi="ar-SA"/>
      </w:rPr>
    </w:lvl>
    <w:lvl w:ilvl="3" w:tplc="07B87A9C">
      <w:numFmt w:val="bullet"/>
      <w:lvlText w:val="•"/>
      <w:lvlJc w:val="left"/>
      <w:pPr>
        <w:ind w:left="1832" w:hanging="288"/>
      </w:pPr>
      <w:rPr>
        <w:rFonts w:hint="default"/>
        <w:lang w:val="ru-RU" w:eastAsia="en-US" w:bidi="ar-SA"/>
      </w:rPr>
    </w:lvl>
    <w:lvl w:ilvl="4" w:tplc="483EF670">
      <w:numFmt w:val="bullet"/>
      <w:lvlText w:val="•"/>
      <w:lvlJc w:val="left"/>
      <w:pPr>
        <w:ind w:left="2410" w:hanging="288"/>
      </w:pPr>
      <w:rPr>
        <w:rFonts w:hint="default"/>
        <w:lang w:val="ru-RU" w:eastAsia="en-US" w:bidi="ar-SA"/>
      </w:rPr>
    </w:lvl>
    <w:lvl w:ilvl="5" w:tplc="C26678C8">
      <w:numFmt w:val="bullet"/>
      <w:lvlText w:val="•"/>
      <w:lvlJc w:val="left"/>
      <w:pPr>
        <w:ind w:left="2988" w:hanging="288"/>
      </w:pPr>
      <w:rPr>
        <w:rFonts w:hint="default"/>
        <w:lang w:val="ru-RU" w:eastAsia="en-US" w:bidi="ar-SA"/>
      </w:rPr>
    </w:lvl>
    <w:lvl w:ilvl="6" w:tplc="2C2854DE">
      <w:numFmt w:val="bullet"/>
      <w:lvlText w:val="•"/>
      <w:lvlJc w:val="left"/>
      <w:pPr>
        <w:ind w:left="3565" w:hanging="288"/>
      </w:pPr>
      <w:rPr>
        <w:rFonts w:hint="default"/>
        <w:lang w:val="ru-RU" w:eastAsia="en-US" w:bidi="ar-SA"/>
      </w:rPr>
    </w:lvl>
    <w:lvl w:ilvl="7" w:tplc="36B66226">
      <w:numFmt w:val="bullet"/>
      <w:lvlText w:val="•"/>
      <w:lvlJc w:val="left"/>
      <w:pPr>
        <w:ind w:left="4143" w:hanging="288"/>
      </w:pPr>
      <w:rPr>
        <w:rFonts w:hint="default"/>
        <w:lang w:val="ru-RU" w:eastAsia="en-US" w:bidi="ar-SA"/>
      </w:rPr>
    </w:lvl>
    <w:lvl w:ilvl="8" w:tplc="D3A026AC">
      <w:numFmt w:val="bullet"/>
      <w:lvlText w:val="•"/>
      <w:lvlJc w:val="left"/>
      <w:pPr>
        <w:ind w:left="4720" w:hanging="288"/>
      </w:pPr>
      <w:rPr>
        <w:rFonts w:hint="default"/>
        <w:lang w:val="ru-RU" w:eastAsia="en-US" w:bidi="ar-SA"/>
      </w:rPr>
    </w:lvl>
  </w:abstractNum>
  <w:abstractNum w:abstractNumId="2">
    <w:nsid w:val="25E57DA6"/>
    <w:multiLevelType w:val="hybridMultilevel"/>
    <w:tmpl w:val="4866EAEA"/>
    <w:lvl w:ilvl="0" w:tplc="99689A5A">
      <w:start w:val="1"/>
      <w:numFmt w:val="decimal"/>
      <w:lvlText w:val="%1."/>
      <w:lvlJc w:val="left"/>
      <w:pPr>
        <w:ind w:left="110" w:hanging="4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D7DEE5B6">
      <w:numFmt w:val="bullet"/>
      <w:lvlText w:val="•"/>
      <w:lvlJc w:val="left"/>
      <w:pPr>
        <w:ind w:left="660" w:hanging="440"/>
      </w:pPr>
      <w:rPr>
        <w:rFonts w:hint="default"/>
        <w:lang w:val="ru-RU" w:eastAsia="en-US" w:bidi="ar-SA"/>
      </w:rPr>
    </w:lvl>
    <w:lvl w:ilvl="2" w:tplc="288C07BA">
      <w:numFmt w:val="bullet"/>
      <w:lvlText w:val="•"/>
      <w:lvlJc w:val="left"/>
      <w:pPr>
        <w:ind w:left="1200" w:hanging="440"/>
      </w:pPr>
      <w:rPr>
        <w:rFonts w:hint="default"/>
        <w:lang w:val="ru-RU" w:eastAsia="en-US" w:bidi="ar-SA"/>
      </w:rPr>
    </w:lvl>
    <w:lvl w:ilvl="3" w:tplc="C944B5D2">
      <w:numFmt w:val="bullet"/>
      <w:lvlText w:val="•"/>
      <w:lvlJc w:val="left"/>
      <w:pPr>
        <w:ind w:left="1740" w:hanging="440"/>
      </w:pPr>
      <w:rPr>
        <w:rFonts w:hint="default"/>
        <w:lang w:val="ru-RU" w:eastAsia="en-US" w:bidi="ar-SA"/>
      </w:rPr>
    </w:lvl>
    <w:lvl w:ilvl="4" w:tplc="C00639D2">
      <w:numFmt w:val="bullet"/>
      <w:lvlText w:val="•"/>
      <w:lvlJc w:val="left"/>
      <w:pPr>
        <w:ind w:left="2281" w:hanging="440"/>
      </w:pPr>
      <w:rPr>
        <w:rFonts w:hint="default"/>
        <w:lang w:val="ru-RU" w:eastAsia="en-US" w:bidi="ar-SA"/>
      </w:rPr>
    </w:lvl>
    <w:lvl w:ilvl="5" w:tplc="942CFF48">
      <w:numFmt w:val="bullet"/>
      <w:lvlText w:val="•"/>
      <w:lvlJc w:val="left"/>
      <w:pPr>
        <w:ind w:left="2821" w:hanging="440"/>
      </w:pPr>
      <w:rPr>
        <w:rFonts w:hint="default"/>
        <w:lang w:val="ru-RU" w:eastAsia="en-US" w:bidi="ar-SA"/>
      </w:rPr>
    </w:lvl>
    <w:lvl w:ilvl="6" w:tplc="364A3CF8">
      <w:numFmt w:val="bullet"/>
      <w:lvlText w:val="•"/>
      <w:lvlJc w:val="left"/>
      <w:pPr>
        <w:ind w:left="3361" w:hanging="440"/>
      </w:pPr>
      <w:rPr>
        <w:rFonts w:hint="default"/>
        <w:lang w:val="ru-RU" w:eastAsia="en-US" w:bidi="ar-SA"/>
      </w:rPr>
    </w:lvl>
    <w:lvl w:ilvl="7" w:tplc="855A77D0">
      <w:numFmt w:val="bullet"/>
      <w:lvlText w:val="•"/>
      <w:lvlJc w:val="left"/>
      <w:pPr>
        <w:ind w:left="3902" w:hanging="440"/>
      </w:pPr>
      <w:rPr>
        <w:rFonts w:hint="default"/>
        <w:lang w:val="ru-RU" w:eastAsia="en-US" w:bidi="ar-SA"/>
      </w:rPr>
    </w:lvl>
    <w:lvl w:ilvl="8" w:tplc="EEB4F132">
      <w:numFmt w:val="bullet"/>
      <w:lvlText w:val="•"/>
      <w:lvlJc w:val="left"/>
      <w:pPr>
        <w:ind w:left="4442" w:hanging="440"/>
      </w:pPr>
      <w:rPr>
        <w:rFonts w:hint="default"/>
        <w:lang w:val="ru-RU" w:eastAsia="en-US" w:bidi="ar-SA"/>
      </w:rPr>
    </w:lvl>
  </w:abstractNum>
  <w:abstractNum w:abstractNumId="3">
    <w:nsid w:val="406D4F6B"/>
    <w:multiLevelType w:val="multilevel"/>
    <w:tmpl w:val="1C1A95C0"/>
    <w:lvl w:ilvl="0">
      <w:start w:val="3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68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5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1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9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6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3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1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8" w:hanging="361"/>
      </w:pPr>
      <w:rPr>
        <w:rFonts w:hint="default"/>
        <w:lang w:val="ru-RU" w:eastAsia="en-US" w:bidi="ar-SA"/>
      </w:rPr>
    </w:lvl>
  </w:abstractNum>
  <w:abstractNum w:abstractNumId="4">
    <w:nsid w:val="4B221155"/>
    <w:multiLevelType w:val="hybridMultilevel"/>
    <w:tmpl w:val="4E5453D8"/>
    <w:lvl w:ilvl="0" w:tplc="E280CA96">
      <w:start w:val="1"/>
      <w:numFmt w:val="decimal"/>
      <w:lvlText w:val="%1."/>
      <w:lvlJc w:val="left"/>
      <w:pPr>
        <w:ind w:left="11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90B29258">
      <w:numFmt w:val="bullet"/>
      <w:lvlText w:val="•"/>
      <w:lvlJc w:val="left"/>
      <w:pPr>
        <w:ind w:left="660" w:hanging="281"/>
      </w:pPr>
      <w:rPr>
        <w:rFonts w:hint="default"/>
        <w:lang w:val="ru-RU" w:eastAsia="en-US" w:bidi="ar-SA"/>
      </w:rPr>
    </w:lvl>
    <w:lvl w:ilvl="2" w:tplc="CA000298">
      <w:numFmt w:val="bullet"/>
      <w:lvlText w:val="•"/>
      <w:lvlJc w:val="left"/>
      <w:pPr>
        <w:ind w:left="1200" w:hanging="281"/>
      </w:pPr>
      <w:rPr>
        <w:rFonts w:hint="default"/>
        <w:lang w:val="ru-RU" w:eastAsia="en-US" w:bidi="ar-SA"/>
      </w:rPr>
    </w:lvl>
    <w:lvl w:ilvl="3" w:tplc="BA04A572">
      <w:numFmt w:val="bullet"/>
      <w:lvlText w:val="•"/>
      <w:lvlJc w:val="left"/>
      <w:pPr>
        <w:ind w:left="1740" w:hanging="281"/>
      </w:pPr>
      <w:rPr>
        <w:rFonts w:hint="default"/>
        <w:lang w:val="ru-RU" w:eastAsia="en-US" w:bidi="ar-SA"/>
      </w:rPr>
    </w:lvl>
    <w:lvl w:ilvl="4" w:tplc="9238EDBA">
      <w:numFmt w:val="bullet"/>
      <w:lvlText w:val="•"/>
      <w:lvlJc w:val="left"/>
      <w:pPr>
        <w:ind w:left="2281" w:hanging="281"/>
      </w:pPr>
      <w:rPr>
        <w:rFonts w:hint="default"/>
        <w:lang w:val="ru-RU" w:eastAsia="en-US" w:bidi="ar-SA"/>
      </w:rPr>
    </w:lvl>
    <w:lvl w:ilvl="5" w:tplc="C2028030">
      <w:numFmt w:val="bullet"/>
      <w:lvlText w:val="•"/>
      <w:lvlJc w:val="left"/>
      <w:pPr>
        <w:ind w:left="2821" w:hanging="281"/>
      </w:pPr>
      <w:rPr>
        <w:rFonts w:hint="default"/>
        <w:lang w:val="ru-RU" w:eastAsia="en-US" w:bidi="ar-SA"/>
      </w:rPr>
    </w:lvl>
    <w:lvl w:ilvl="6" w:tplc="33443C5E">
      <w:numFmt w:val="bullet"/>
      <w:lvlText w:val="•"/>
      <w:lvlJc w:val="left"/>
      <w:pPr>
        <w:ind w:left="3361" w:hanging="281"/>
      </w:pPr>
      <w:rPr>
        <w:rFonts w:hint="default"/>
        <w:lang w:val="ru-RU" w:eastAsia="en-US" w:bidi="ar-SA"/>
      </w:rPr>
    </w:lvl>
    <w:lvl w:ilvl="7" w:tplc="36C6D1E6">
      <w:numFmt w:val="bullet"/>
      <w:lvlText w:val="•"/>
      <w:lvlJc w:val="left"/>
      <w:pPr>
        <w:ind w:left="3902" w:hanging="281"/>
      </w:pPr>
      <w:rPr>
        <w:rFonts w:hint="default"/>
        <w:lang w:val="ru-RU" w:eastAsia="en-US" w:bidi="ar-SA"/>
      </w:rPr>
    </w:lvl>
    <w:lvl w:ilvl="8" w:tplc="1BBA0B5E">
      <w:numFmt w:val="bullet"/>
      <w:lvlText w:val="•"/>
      <w:lvlJc w:val="left"/>
      <w:pPr>
        <w:ind w:left="4442" w:hanging="281"/>
      </w:pPr>
      <w:rPr>
        <w:rFonts w:hint="default"/>
        <w:lang w:val="ru-RU" w:eastAsia="en-US" w:bidi="ar-SA"/>
      </w:rPr>
    </w:lvl>
  </w:abstractNum>
  <w:abstractNum w:abstractNumId="5">
    <w:nsid w:val="4E5E4313"/>
    <w:multiLevelType w:val="hybridMultilevel"/>
    <w:tmpl w:val="04B85506"/>
    <w:lvl w:ilvl="0" w:tplc="1E2A82A2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A8B87A">
      <w:numFmt w:val="bullet"/>
      <w:lvlText w:val="•"/>
      <w:lvlJc w:val="left"/>
      <w:pPr>
        <w:ind w:left="677" w:hanging="240"/>
      </w:pPr>
      <w:rPr>
        <w:rFonts w:hint="default"/>
        <w:lang w:val="ru-RU" w:eastAsia="en-US" w:bidi="ar-SA"/>
      </w:rPr>
    </w:lvl>
    <w:lvl w:ilvl="2" w:tplc="9A92439C">
      <w:numFmt w:val="bullet"/>
      <w:lvlText w:val="•"/>
      <w:lvlJc w:val="left"/>
      <w:pPr>
        <w:ind w:left="1255" w:hanging="240"/>
      </w:pPr>
      <w:rPr>
        <w:rFonts w:hint="default"/>
        <w:lang w:val="ru-RU" w:eastAsia="en-US" w:bidi="ar-SA"/>
      </w:rPr>
    </w:lvl>
    <w:lvl w:ilvl="3" w:tplc="29A281F6">
      <w:numFmt w:val="bullet"/>
      <w:lvlText w:val="•"/>
      <w:lvlJc w:val="left"/>
      <w:pPr>
        <w:ind w:left="1832" w:hanging="240"/>
      </w:pPr>
      <w:rPr>
        <w:rFonts w:hint="default"/>
        <w:lang w:val="ru-RU" w:eastAsia="en-US" w:bidi="ar-SA"/>
      </w:rPr>
    </w:lvl>
    <w:lvl w:ilvl="4" w:tplc="5F10697E">
      <w:numFmt w:val="bullet"/>
      <w:lvlText w:val="•"/>
      <w:lvlJc w:val="left"/>
      <w:pPr>
        <w:ind w:left="2410" w:hanging="240"/>
      </w:pPr>
      <w:rPr>
        <w:rFonts w:hint="default"/>
        <w:lang w:val="ru-RU" w:eastAsia="en-US" w:bidi="ar-SA"/>
      </w:rPr>
    </w:lvl>
    <w:lvl w:ilvl="5" w:tplc="6C78C90C">
      <w:numFmt w:val="bullet"/>
      <w:lvlText w:val="•"/>
      <w:lvlJc w:val="left"/>
      <w:pPr>
        <w:ind w:left="2988" w:hanging="240"/>
      </w:pPr>
      <w:rPr>
        <w:rFonts w:hint="default"/>
        <w:lang w:val="ru-RU" w:eastAsia="en-US" w:bidi="ar-SA"/>
      </w:rPr>
    </w:lvl>
    <w:lvl w:ilvl="6" w:tplc="7458CB4A">
      <w:numFmt w:val="bullet"/>
      <w:lvlText w:val="•"/>
      <w:lvlJc w:val="left"/>
      <w:pPr>
        <w:ind w:left="3565" w:hanging="240"/>
      </w:pPr>
      <w:rPr>
        <w:rFonts w:hint="default"/>
        <w:lang w:val="ru-RU" w:eastAsia="en-US" w:bidi="ar-SA"/>
      </w:rPr>
    </w:lvl>
    <w:lvl w:ilvl="7" w:tplc="718C9B7E">
      <w:numFmt w:val="bullet"/>
      <w:lvlText w:val="•"/>
      <w:lvlJc w:val="left"/>
      <w:pPr>
        <w:ind w:left="4143" w:hanging="240"/>
      </w:pPr>
      <w:rPr>
        <w:rFonts w:hint="default"/>
        <w:lang w:val="ru-RU" w:eastAsia="en-US" w:bidi="ar-SA"/>
      </w:rPr>
    </w:lvl>
    <w:lvl w:ilvl="8" w:tplc="9C2A7DC4">
      <w:numFmt w:val="bullet"/>
      <w:lvlText w:val="•"/>
      <w:lvlJc w:val="left"/>
      <w:pPr>
        <w:ind w:left="4720" w:hanging="240"/>
      </w:pPr>
      <w:rPr>
        <w:rFonts w:hint="default"/>
        <w:lang w:val="ru-RU" w:eastAsia="en-US" w:bidi="ar-SA"/>
      </w:rPr>
    </w:lvl>
  </w:abstractNum>
  <w:abstractNum w:abstractNumId="6">
    <w:nsid w:val="59ED23C8"/>
    <w:multiLevelType w:val="hybridMultilevel"/>
    <w:tmpl w:val="D2384120"/>
    <w:lvl w:ilvl="0" w:tplc="C3A8777A">
      <w:start w:val="1"/>
      <w:numFmt w:val="decimal"/>
      <w:lvlText w:val="%1."/>
      <w:lvlJc w:val="left"/>
      <w:pPr>
        <w:ind w:left="110" w:hanging="2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E5C2E128">
      <w:numFmt w:val="bullet"/>
      <w:lvlText w:val="•"/>
      <w:lvlJc w:val="left"/>
      <w:pPr>
        <w:ind w:left="660" w:hanging="238"/>
      </w:pPr>
      <w:rPr>
        <w:rFonts w:hint="default"/>
        <w:lang w:val="ru-RU" w:eastAsia="en-US" w:bidi="ar-SA"/>
      </w:rPr>
    </w:lvl>
    <w:lvl w:ilvl="2" w:tplc="48A8AA8C">
      <w:numFmt w:val="bullet"/>
      <w:lvlText w:val="•"/>
      <w:lvlJc w:val="left"/>
      <w:pPr>
        <w:ind w:left="1200" w:hanging="238"/>
      </w:pPr>
      <w:rPr>
        <w:rFonts w:hint="default"/>
        <w:lang w:val="ru-RU" w:eastAsia="en-US" w:bidi="ar-SA"/>
      </w:rPr>
    </w:lvl>
    <w:lvl w:ilvl="3" w:tplc="6974F47A">
      <w:numFmt w:val="bullet"/>
      <w:lvlText w:val="•"/>
      <w:lvlJc w:val="left"/>
      <w:pPr>
        <w:ind w:left="1740" w:hanging="238"/>
      </w:pPr>
      <w:rPr>
        <w:rFonts w:hint="default"/>
        <w:lang w:val="ru-RU" w:eastAsia="en-US" w:bidi="ar-SA"/>
      </w:rPr>
    </w:lvl>
    <w:lvl w:ilvl="4" w:tplc="AE5EEFC6">
      <w:numFmt w:val="bullet"/>
      <w:lvlText w:val="•"/>
      <w:lvlJc w:val="left"/>
      <w:pPr>
        <w:ind w:left="2281" w:hanging="238"/>
      </w:pPr>
      <w:rPr>
        <w:rFonts w:hint="default"/>
        <w:lang w:val="ru-RU" w:eastAsia="en-US" w:bidi="ar-SA"/>
      </w:rPr>
    </w:lvl>
    <w:lvl w:ilvl="5" w:tplc="3CD046FC">
      <w:numFmt w:val="bullet"/>
      <w:lvlText w:val="•"/>
      <w:lvlJc w:val="left"/>
      <w:pPr>
        <w:ind w:left="2821" w:hanging="238"/>
      </w:pPr>
      <w:rPr>
        <w:rFonts w:hint="default"/>
        <w:lang w:val="ru-RU" w:eastAsia="en-US" w:bidi="ar-SA"/>
      </w:rPr>
    </w:lvl>
    <w:lvl w:ilvl="6" w:tplc="840C44F4">
      <w:numFmt w:val="bullet"/>
      <w:lvlText w:val="•"/>
      <w:lvlJc w:val="left"/>
      <w:pPr>
        <w:ind w:left="3361" w:hanging="238"/>
      </w:pPr>
      <w:rPr>
        <w:rFonts w:hint="default"/>
        <w:lang w:val="ru-RU" w:eastAsia="en-US" w:bidi="ar-SA"/>
      </w:rPr>
    </w:lvl>
    <w:lvl w:ilvl="7" w:tplc="9F7E4AF8">
      <w:numFmt w:val="bullet"/>
      <w:lvlText w:val="•"/>
      <w:lvlJc w:val="left"/>
      <w:pPr>
        <w:ind w:left="3902" w:hanging="238"/>
      </w:pPr>
      <w:rPr>
        <w:rFonts w:hint="default"/>
        <w:lang w:val="ru-RU" w:eastAsia="en-US" w:bidi="ar-SA"/>
      </w:rPr>
    </w:lvl>
    <w:lvl w:ilvl="8" w:tplc="5FACC23E">
      <w:numFmt w:val="bullet"/>
      <w:lvlText w:val="•"/>
      <w:lvlJc w:val="left"/>
      <w:pPr>
        <w:ind w:left="4442" w:hanging="238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0F7"/>
    <w:rsid w:val="003046E3"/>
    <w:rsid w:val="003803B0"/>
    <w:rsid w:val="00945207"/>
    <w:rsid w:val="009F1F8E"/>
    <w:rsid w:val="00AB09EE"/>
    <w:rsid w:val="00C100F7"/>
    <w:rsid w:val="00D9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lo-L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803B0"/>
    <w:pPr>
      <w:widowControl w:val="0"/>
      <w:autoSpaceDE w:val="0"/>
      <w:autoSpaceDN w:val="0"/>
      <w:spacing w:after="0" w:line="240" w:lineRule="auto"/>
    </w:pPr>
    <w:rPr>
      <w:lang w:val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803B0"/>
    <w:pPr>
      <w:widowControl w:val="0"/>
      <w:autoSpaceDE w:val="0"/>
      <w:autoSpaceDN w:val="0"/>
      <w:spacing w:before="6" w:after="0" w:line="240" w:lineRule="auto"/>
    </w:pPr>
    <w:rPr>
      <w:rFonts w:ascii="Times New Roman" w:eastAsia="Times New Roman" w:hAnsi="Times New Roman" w:cs="Times New Roman"/>
      <w:b/>
      <w:bCs/>
      <w:sz w:val="23"/>
      <w:szCs w:val="23"/>
      <w:lang w:bidi="ar-SA"/>
    </w:rPr>
  </w:style>
  <w:style w:type="character" w:customStyle="1" w:styleId="a4">
    <w:name w:val="Основной текст Знак"/>
    <w:basedOn w:val="a0"/>
    <w:link w:val="a3"/>
    <w:uiPriority w:val="1"/>
    <w:rsid w:val="003803B0"/>
    <w:rPr>
      <w:rFonts w:ascii="Times New Roman" w:eastAsia="Times New Roman" w:hAnsi="Times New Roman" w:cs="Times New Roman"/>
      <w:b/>
      <w:bCs/>
      <w:sz w:val="23"/>
      <w:szCs w:val="23"/>
      <w:lang w:bidi="ar-SA"/>
    </w:rPr>
  </w:style>
  <w:style w:type="paragraph" w:styleId="a5">
    <w:name w:val="List Paragraph"/>
    <w:basedOn w:val="a"/>
    <w:uiPriority w:val="1"/>
    <w:qFormat/>
    <w:rsid w:val="003803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ar-SA"/>
    </w:rPr>
  </w:style>
  <w:style w:type="paragraph" w:customStyle="1" w:styleId="TableParagraph">
    <w:name w:val="Table Paragraph"/>
    <w:basedOn w:val="a"/>
    <w:uiPriority w:val="1"/>
    <w:qFormat/>
    <w:rsid w:val="003803B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bidi="ar-SA"/>
    </w:rPr>
  </w:style>
  <w:style w:type="paragraph" w:styleId="a6">
    <w:name w:val="header"/>
    <w:basedOn w:val="a"/>
    <w:link w:val="a7"/>
    <w:uiPriority w:val="99"/>
    <w:unhideWhenUsed/>
    <w:rsid w:val="00380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03B0"/>
  </w:style>
  <w:style w:type="paragraph" w:styleId="a8">
    <w:name w:val="footer"/>
    <w:basedOn w:val="a"/>
    <w:link w:val="a9"/>
    <w:uiPriority w:val="99"/>
    <w:unhideWhenUsed/>
    <w:rsid w:val="00380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03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lo-L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803B0"/>
    <w:pPr>
      <w:widowControl w:val="0"/>
      <w:autoSpaceDE w:val="0"/>
      <w:autoSpaceDN w:val="0"/>
      <w:spacing w:after="0" w:line="240" w:lineRule="auto"/>
    </w:pPr>
    <w:rPr>
      <w:lang w:val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803B0"/>
    <w:pPr>
      <w:widowControl w:val="0"/>
      <w:autoSpaceDE w:val="0"/>
      <w:autoSpaceDN w:val="0"/>
      <w:spacing w:before="6" w:after="0" w:line="240" w:lineRule="auto"/>
    </w:pPr>
    <w:rPr>
      <w:rFonts w:ascii="Times New Roman" w:eastAsia="Times New Roman" w:hAnsi="Times New Roman" w:cs="Times New Roman"/>
      <w:b/>
      <w:bCs/>
      <w:sz w:val="23"/>
      <w:szCs w:val="23"/>
      <w:lang w:bidi="ar-SA"/>
    </w:rPr>
  </w:style>
  <w:style w:type="character" w:customStyle="1" w:styleId="a4">
    <w:name w:val="Основной текст Знак"/>
    <w:basedOn w:val="a0"/>
    <w:link w:val="a3"/>
    <w:uiPriority w:val="1"/>
    <w:rsid w:val="003803B0"/>
    <w:rPr>
      <w:rFonts w:ascii="Times New Roman" w:eastAsia="Times New Roman" w:hAnsi="Times New Roman" w:cs="Times New Roman"/>
      <w:b/>
      <w:bCs/>
      <w:sz w:val="23"/>
      <w:szCs w:val="23"/>
      <w:lang w:bidi="ar-SA"/>
    </w:rPr>
  </w:style>
  <w:style w:type="paragraph" w:styleId="a5">
    <w:name w:val="List Paragraph"/>
    <w:basedOn w:val="a"/>
    <w:uiPriority w:val="1"/>
    <w:qFormat/>
    <w:rsid w:val="003803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ar-SA"/>
    </w:rPr>
  </w:style>
  <w:style w:type="paragraph" w:customStyle="1" w:styleId="TableParagraph">
    <w:name w:val="Table Paragraph"/>
    <w:basedOn w:val="a"/>
    <w:uiPriority w:val="1"/>
    <w:qFormat/>
    <w:rsid w:val="003803B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bidi="ar-SA"/>
    </w:rPr>
  </w:style>
  <w:style w:type="paragraph" w:styleId="a6">
    <w:name w:val="header"/>
    <w:basedOn w:val="a"/>
    <w:link w:val="a7"/>
    <w:uiPriority w:val="99"/>
    <w:unhideWhenUsed/>
    <w:rsid w:val="00380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03B0"/>
  </w:style>
  <w:style w:type="paragraph" w:styleId="a8">
    <w:name w:val="footer"/>
    <w:basedOn w:val="a"/>
    <w:link w:val="a9"/>
    <w:uiPriority w:val="99"/>
    <w:unhideWhenUsed/>
    <w:rsid w:val="00380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03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3189</Words>
  <Characters>18181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2024-09-05T16:00:00Z</dcterms:created>
  <dcterms:modified xsi:type="dcterms:W3CDTF">2024-09-05T16:48:00Z</dcterms:modified>
</cp:coreProperties>
</file>